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2BD8" w14:textId="77777777" w:rsidR="007C0C55" w:rsidRPr="007C0C55" w:rsidRDefault="007C0C55" w:rsidP="007C0C55"/>
    <w:p w14:paraId="2134BF4C" w14:textId="77777777" w:rsidR="00922FAD" w:rsidRDefault="00922FAD" w:rsidP="00922FAD">
      <w:r>
        <w:t xml:space="preserve">Date: </w:t>
      </w:r>
    </w:p>
    <w:p w14:paraId="7F9B7CD1" w14:textId="77777777" w:rsidR="00922FAD" w:rsidRDefault="00922FAD" w:rsidP="00922FAD"/>
    <w:p w14:paraId="0B105AF2" w14:textId="77777777" w:rsidR="00922FAD" w:rsidRDefault="00922FAD" w:rsidP="00922FAD"/>
    <w:p w14:paraId="0D7DBF46" w14:textId="3513168D" w:rsidR="00607D91" w:rsidRDefault="00922FAD" w:rsidP="00922FAD">
      <w:pPr>
        <w:rPr>
          <w:sz w:val="24"/>
          <w:szCs w:val="24"/>
        </w:rPr>
      </w:pPr>
      <w:r w:rsidRPr="009C0E30">
        <w:rPr>
          <w:sz w:val="24"/>
          <w:szCs w:val="24"/>
        </w:rPr>
        <w:t>Dear </w:t>
      </w:r>
      <w:r w:rsidR="00B77CAF">
        <w:rPr>
          <w:sz w:val="24"/>
          <w:szCs w:val="24"/>
        </w:rPr>
        <w:t>[</w:t>
      </w:r>
      <w:r w:rsidRPr="009C0E30">
        <w:rPr>
          <w:sz w:val="24"/>
          <w:szCs w:val="24"/>
        </w:rPr>
        <w:t>Valued Patient</w:t>
      </w:r>
      <w:r w:rsidR="00B77CAF">
        <w:rPr>
          <w:sz w:val="24"/>
          <w:szCs w:val="24"/>
        </w:rPr>
        <w:t>]</w:t>
      </w:r>
      <w:r w:rsidRPr="009C0E30">
        <w:rPr>
          <w:sz w:val="24"/>
          <w:szCs w:val="24"/>
        </w:rPr>
        <w:t>,</w:t>
      </w:r>
      <w:r w:rsidRPr="009C0E30">
        <w:rPr>
          <w:sz w:val="24"/>
          <w:szCs w:val="24"/>
        </w:rPr>
        <w:br/>
      </w:r>
      <w:r w:rsidRPr="009C0E30">
        <w:rPr>
          <w:sz w:val="24"/>
          <w:szCs w:val="24"/>
        </w:rPr>
        <w:br/>
      </w:r>
      <w:r w:rsidR="00824831" w:rsidRPr="000B31FE">
        <w:rPr>
          <w:sz w:val="24"/>
          <w:szCs w:val="24"/>
        </w:rPr>
        <w:t>Our</w:t>
      </w:r>
      <w:r w:rsidRPr="000B31FE">
        <w:rPr>
          <w:sz w:val="24"/>
          <w:szCs w:val="24"/>
        </w:rPr>
        <w:t xml:space="preserve"> </w:t>
      </w:r>
      <w:r w:rsidR="00824831" w:rsidRPr="000B31FE">
        <w:rPr>
          <w:sz w:val="24"/>
          <w:szCs w:val="24"/>
        </w:rPr>
        <w:t>c</w:t>
      </w:r>
      <w:r w:rsidRPr="000B31FE">
        <w:rPr>
          <w:sz w:val="24"/>
          <w:szCs w:val="24"/>
        </w:rPr>
        <w:t xml:space="preserve">linic is </w:t>
      </w:r>
      <w:r w:rsidR="000B31FE" w:rsidRPr="000B31FE">
        <w:rPr>
          <w:rStyle w:val="CommentReference"/>
          <w:sz w:val="24"/>
          <w:szCs w:val="24"/>
        </w:rPr>
        <w:t>diligently working  toward</w:t>
      </w:r>
      <w:r w:rsidR="000B31FE">
        <w:rPr>
          <w:rStyle w:val="CommentReference"/>
          <w:sz w:val="24"/>
          <w:szCs w:val="24"/>
        </w:rPr>
        <w:t>s the</w:t>
      </w:r>
      <w:r w:rsidR="000B31FE" w:rsidRPr="000B31FE">
        <w:rPr>
          <w:rStyle w:val="CommentReference"/>
          <w:sz w:val="24"/>
          <w:szCs w:val="24"/>
        </w:rPr>
        <w:t xml:space="preserve"> safer us</w:t>
      </w:r>
      <w:r w:rsidR="000B31FE">
        <w:rPr>
          <w:rStyle w:val="CommentReference"/>
          <w:sz w:val="24"/>
          <w:szCs w:val="24"/>
        </w:rPr>
        <w:t>e of opioid medications</w:t>
      </w:r>
      <w:r w:rsidR="000B31FE" w:rsidRPr="000B31FE">
        <w:rPr>
          <w:rStyle w:val="CommentReference"/>
          <w:sz w:val="24"/>
          <w:szCs w:val="24"/>
        </w:rPr>
        <w:t xml:space="preserve"> </w:t>
      </w:r>
      <w:r w:rsidRPr="000B31FE">
        <w:rPr>
          <w:sz w:val="24"/>
          <w:szCs w:val="24"/>
        </w:rPr>
        <w:t xml:space="preserve">with </w:t>
      </w:r>
      <w:r w:rsidR="002E32FA" w:rsidRPr="000B31FE">
        <w:rPr>
          <w:sz w:val="24"/>
          <w:szCs w:val="24"/>
        </w:rPr>
        <w:t xml:space="preserve">the Alberta Medical Association </w:t>
      </w:r>
      <w:r w:rsidR="000B31FE" w:rsidRPr="000B31FE">
        <w:rPr>
          <w:sz w:val="24"/>
          <w:szCs w:val="24"/>
        </w:rPr>
        <w:t>as part of</w:t>
      </w:r>
      <w:r w:rsidR="002E32FA" w:rsidRPr="000B31FE">
        <w:rPr>
          <w:sz w:val="24"/>
          <w:szCs w:val="24"/>
        </w:rPr>
        <w:t xml:space="preserve"> the Primary Health Care Opioid Response Initiative</w:t>
      </w:r>
      <w:r w:rsidRPr="000B31FE">
        <w:rPr>
          <w:sz w:val="24"/>
          <w:szCs w:val="24"/>
        </w:rPr>
        <w:t xml:space="preserve">. </w:t>
      </w:r>
    </w:p>
    <w:p w14:paraId="3854E1DF" w14:textId="77777777" w:rsidR="00453286" w:rsidRPr="000B31FE" w:rsidRDefault="00453286" w:rsidP="00922FAD">
      <w:pPr>
        <w:rPr>
          <w:sz w:val="24"/>
          <w:szCs w:val="24"/>
        </w:rPr>
      </w:pPr>
    </w:p>
    <w:p w14:paraId="45715417" w14:textId="7B61BD38" w:rsidR="000B31FE" w:rsidRDefault="000B31FE" w:rsidP="00843CD2">
      <w:pPr>
        <w:rPr>
          <w:sz w:val="24"/>
          <w:szCs w:val="24"/>
        </w:rPr>
      </w:pPr>
      <w:r>
        <w:rPr>
          <w:sz w:val="24"/>
          <w:szCs w:val="24"/>
        </w:rPr>
        <w:t>Scientific evidence has shown t</w:t>
      </w:r>
      <w:r w:rsidR="00922FAD">
        <w:rPr>
          <w:sz w:val="24"/>
          <w:szCs w:val="24"/>
        </w:rPr>
        <w:t>hat p</w:t>
      </w:r>
      <w:r w:rsidR="00922FAD" w:rsidRPr="00AD6B63">
        <w:rPr>
          <w:sz w:val="24"/>
          <w:szCs w:val="24"/>
        </w:rPr>
        <w:t xml:space="preserve">rescription </w:t>
      </w:r>
      <w:r w:rsidR="00922FAD">
        <w:rPr>
          <w:sz w:val="24"/>
          <w:szCs w:val="24"/>
        </w:rPr>
        <w:t>opioid</w:t>
      </w:r>
      <w:r w:rsidR="00824831">
        <w:rPr>
          <w:sz w:val="24"/>
          <w:szCs w:val="24"/>
        </w:rPr>
        <w:t>s</w:t>
      </w:r>
      <w:r w:rsidR="00922FAD" w:rsidRPr="00AD6B63">
        <w:rPr>
          <w:sz w:val="24"/>
          <w:szCs w:val="24"/>
        </w:rPr>
        <w:t xml:space="preserve"> (</w:t>
      </w:r>
      <w:r w:rsidR="00453286">
        <w:rPr>
          <w:sz w:val="24"/>
          <w:szCs w:val="24"/>
        </w:rPr>
        <w:t>examples:</w:t>
      </w:r>
      <w:r w:rsidR="00E7111C">
        <w:rPr>
          <w:sz w:val="24"/>
          <w:szCs w:val="24"/>
        </w:rPr>
        <w:t xml:space="preserve"> </w:t>
      </w:r>
      <w:r w:rsidR="00F47B7C">
        <w:rPr>
          <w:sz w:val="24"/>
          <w:szCs w:val="24"/>
        </w:rPr>
        <w:t>Oxy</w:t>
      </w:r>
      <w:r w:rsidR="003452BF">
        <w:rPr>
          <w:sz w:val="24"/>
          <w:szCs w:val="24"/>
        </w:rPr>
        <w:t>NEO</w:t>
      </w:r>
      <w:r w:rsidR="00F47B7C">
        <w:rPr>
          <w:sz w:val="24"/>
          <w:szCs w:val="24"/>
        </w:rPr>
        <w:t>®, Dilaudid</w:t>
      </w:r>
      <w:r w:rsidR="00E7111C">
        <w:rPr>
          <w:sz w:val="24"/>
          <w:szCs w:val="24"/>
        </w:rPr>
        <w:t>®</w:t>
      </w:r>
      <w:r w:rsidR="00922FAD" w:rsidRPr="00AD6B63">
        <w:rPr>
          <w:sz w:val="24"/>
          <w:szCs w:val="24"/>
        </w:rPr>
        <w:t xml:space="preserve">, </w:t>
      </w:r>
      <w:r w:rsidR="00F47B7C">
        <w:rPr>
          <w:sz w:val="24"/>
          <w:szCs w:val="24"/>
        </w:rPr>
        <w:t>Tylenol 3</w:t>
      </w:r>
      <w:r w:rsidR="00E7111C">
        <w:rPr>
          <w:sz w:val="24"/>
          <w:szCs w:val="24"/>
        </w:rPr>
        <w:t>®</w:t>
      </w:r>
      <w:r w:rsidR="00922FAD" w:rsidRPr="00AD6B63">
        <w:rPr>
          <w:sz w:val="24"/>
          <w:szCs w:val="24"/>
        </w:rPr>
        <w:t xml:space="preserve">) </w:t>
      </w:r>
      <w:r w:rsidR="00F47744">
        <w:rPr>
          <w:sz w:val="24"/>
          <w:szCs w:val="24"/>
        </w:rPr>
        <w:t xml:space="preserve">may not be the </w:t>
      </w:r>
      <w:r w:rsidR="00B23EFF">
        <w:rPr>
          <w:sz w:val="24"/>
          <w:szCs w:val="24"/>
        </w:rPr>
        <w:t>best treatment option to manage</w:t>
      </w:r>
      <w:r w:rsidR="00F47744">
        <w:rPr>
          <w:sz w:val="24"/>
          <w:szCs w:val="24"/>
        </w:rPr>
        <w:t xml:space="preserve"> </w:t>
      </w:r>
      <w:r w:rsidR="00453286">
        <w:rPr>
          <w:sz w:val="24"/>
          <w:szCs w:val="24"/>
        </w:rPr>
        <w:t>long-term</w:t>
      </w:r>
      <w:r w:rsidR="00F47744">
        <w:rPr>
          <w:sz w:val="24"/>
          <w:szCs w:val="24"/>
        </w:rPr>
        <w:t xml:space="preserve"> pain. </w:t>
      </w:r>
      <w:r>
        <w:rPr>
          <w:sz w:val="24"/>
          <w:szCs w:val="24"/>
        </w:rPr>
        <w:t xml:space="preserve">All of our patients </w:t>
      </w:r>
      <w:r w:rsidR="00453286">
        <w:rPr>
          <w:sz w:val="24"/>
          <w:szCs w:val="24"/>
        </w:rPr>
        <w:t>taking opioids</w:t>
      </w:r>
      <w:r>
        <w:rPr>
          <w:sz w:val="24"/>
          <w:szCs w:val="24"/>
        </w:rPr>
        <w:t xml:space="preserve"> will be invited to </w:t>
      </w:r>
      <w:r w:rsidR="00843CD2">
        <w:rPr>
          <w:sz w:val="24"/>
          <w:szCs w:val="24"/>
        </w:rPr>
        <w:t>book an</w:t>
      </w:r>
      <w:r>
        <w:rPr>
          <w:sz w:val="24"/>
          <w:szCs w:val="24"/>
        </w:rPr>
        <w:t xml:space="preserve"> appointment at the clinic to </w:t>
      </w:r>
      <w:r w:rsidR="00453286">
        <w:rPr>
          <w:sz w:val="24"/>
          <w:szCs w:val="24"/>
        </w:rPr>
        <w:t xml:space="preserve">discuss the </w:t>
      </w:r>
      <w:r>
        <w:rPr>
          <w:sz w:val="24"/>
          <w:szCs w:val="24"/>
        </w:rPr>
        <w:t>p</w:t>
      </w:r>
      <w:r w:rsidRPr="000B31FE">
        <w:rPr>
          <w:sz w:val="24"/>
          <w:szCs w:val="24"/>
        </w:rPr>
        <w:t>ain treatment options available</w:t>
      </w:r>
      <w:r w:rsidR="00453286">
        <w:rPr>
          <w:sz w:val="24"/>
          <w:szCs w:val="24"/>
        </w:rPr>
        <w:t xml:space="preserve"> to them</w:t>
      </w:r>
      <w:r w:rsidRPr="000B31FE">
        <w:rPr>
          <w:sz w:val="24"/>
          <w:szCs w:val="24"/>
        </w:rPr>
        <w:t>.</w:t>
      </w:r>
      <w:r w:rsidR="00843CD2">
        <w:rPr>
          <w:sz w:val="24"/>
          <w:szCs w:val="24"/>
        </w:rPr>
        <w:t xml:space="preserve"> </w:t>
      </w:r>
      <w:r w:rsidRPr="000B31FE">
        <w:rPr>
          <w:sz w:val="24"/>
          <w:szCs w:val="24"/>
        </w:rPr>
        <w:t xml:space="preserve">The intent of this </w:t>
      </w:r>
      <w:r w:rsidR="00453286">
        <w:rPr>
          <w:sz w:val="24"/>
          <w:szCs w:val="24"/>
        </w:rPr>
        <w:t>a</w:t>
      </w:r>
      <w:r w:rsidR="00843CD2">
        <w:rPr>
          <w:sz w:val="24"/>
          <w:szCs w:val="24"/>
        </w:rPr>
        <w:t xml:space="preserve">ppointment is to create an individualized plan </w:t>
      </w:r>
      <w:r w:rsidR="003452BF">
        <w:rPr>
          <w:sz w:val="24"/>
          <w:szCs w:val="24"/>
        </w:rPr>
        <w:t>le</w:t>
      </w:r>
      <w:r w:rsidR="00453286">
        <w:rPr>
          <w:sz w:val="24"/>
          <w:szCs w:val="24"/>
        </w:rPr>
        <w:t>d by t</w:t>
      </w:r>
      <w:r w:rsidR="00843CD2">
        <w:rPr>
          <w:sz w:val="24"/>
          <w:szCs w:val="24"/>
        </w:rPr>
        <w:t>he patient</w:t>
      </w:r>
      <w:r w:rsidR="00453286">
        <w:rPr>
          <w:sz w:val="24"/>
          <w:szCs w:val="24"/>
        </w:rPr>
        <w:t xml:space="preserve"> making</w:t>
      </w:r>
      <w:r w:rsidR="00843CD2">
        <w:rPr>
          <w:sz w:val="24"/>
          <w:szCs w:val="24"/>
        </w:rPr>
        <w:t xml:space="preserve"> an educated choice about their pain management </w:t>
      </w:r>
      <w:r w:rsidR="00453286">
        <w:rPr>
          <w:sz w:val="24"/>
          <w:szCs w:val="24"/>
        </w:rPr>
        <w:t>strategies that are</w:t>
      </w:r>
      <w:r w:rsidR="00843CD2">
        <w:rPr>
          <w:sz w:val="24"/>
          <w:szCs w:val="24"/>
        </w:rPr>
        <w:t xml:space="preserve"> safe and</w:t>
      </w:r>
      <w:r w:rsidRPr="000B31FE">
        <w:rPr>
          <w:sz w:val="24"/>
          <w:szCs w:val="24"/>
        </w:rPr>
        <w:t xml:space="preserve"> effective.</w:t>
      </w:r>
      <w:r w:rsidR="00453286">
        <w:rPr>
          <w:sz w:val="24"/>
          <w:szCs w:val="24"/>
        </w:rPr>
        <w:t xml:space="preserve"> Your opioid prescription will not be stopped </w:t>
      </w:r>
      <w:r w:rsidR="00A1404E">
        <w:rPr>
          <w:sz w:val="24"/>
          <w:szCs w:val="24"/>
        </w:rPr>
        <w:t xml:space="preserve">suddenly, </w:t>
      </w:r>
      <w:r w:rsidR="00453286">
        <w:rPr>
          <w:sz w:val="24"/>
          <w:szCs w:val="24"/>
        </w:rPr>
        <w:t xml:space="preserve">and </w:t>
      </w:r>
      <w:r w:rsidR="00A1404E">
        <w:rPr>
          <w:sz w:val="24"/>
          <w:szCs w:val="24"/>
        </w:rPr>
        <w:t xml:space="preserve">any </w:t>
      </w:r>
      <w:r w:rsidR="00453286">
        <w:rPr>
          <w:sz w:val="24"/>
          <w:szCs w:val="24"/>
        </w:rPr>
        <w:t>dose changes will be done very gradually.  We w</w:t>
      </w:r>
      <w:r w:rsidRPr="000B31FE">
        <w:rPr>
          <w:sz w:val="24"/>
          <w:szCs w:val="24"/>
        </w:rPr>
        <w:t xml:space="preserve">elcome and encourage patients to bring a trusted family member or support person to this appointment. </w:t>
      </w:r>
    </w:p>
    <w:p w14:paraId="7F5C0841" w14:textId="77777777" w:rsidR="00453286" w:rsidRPr="003452BF" w:rsidRDefault="00453286" w:rsidP="00843CD2">
      <w:pPr>
        <w:rPr>
          <w:sz w:val="24"/>
          <w:szCs w:val="24"/>
        </w:rPr>
      </w:pPr>
      <w:bookmarkStart w:id="0" w:name="_GoBack"/>
      <w:bookmarkEnd w:id="0"/>
    </w:p>
    <w:p w14:paraId="0E687E41" w14:textId="10BB1565" w:rsidR="003452BF" w:rsidRPr="003452BF" w:rsidRDefault="003452BF" w:rsidP="003452BF">
      <w:pPr>
        <w:rPr>
          <w:sz w:val="24"/>
          <w:szCs w:val="24"/>
        </w:rPr>
      </w:pPr>
      <w:r w:rsidRPr="003452BF">
        <w:rPr>
          <w:sz w:val="24"/>
          <w:szCs w:val="24"/>
        </w:rPr>
        <w:t xml:space="preserve">We continue to honour our commitment to safe, </w:t>
      </w:r>
      <w:r w:rsidR="00A1404E">
        <w:rPr>
          <w:sz w:val="24"/>
          <w:szCs w:val="24"/>
        </w:rPr>
        <w:t xml:space="preserve">high </w:t>
      </w:r>
      <w:r w:rsidRPr="003452BF">
        <w:rPr>
          <w:sz w:val="24"/>
          <w:szCs w:val="24"/>
        </w:rPr>
        <w:t xml:space="preserve">quality, individualized health care for </w:t>
      </w:r>
      <w:r w:rsidR="00A1404E">
        <w:rPr>
          <w:sz w:val="24"/>
          <w:szCs w:val="24"/>
        </w:rPr>
        <w:t>e</w:t>
      </w:r>
      <w:r w:rsidRPr="003452BF">
        <w:rPr>
          <w:sz w:val="24"/>
          <w:szCs w:val="24"/>
        </w:rPr>
        <w:t>very patient</w:t>
      </w:r>
      <w:r w:rsidR="00A1404E">
        <w:rPr>
          <w:sz w:val="24"/>
          <w:szCs w:val="24"/>
        </w:rPr>
        <w:t>,</w:t>
      </w:r>
      <w:r w:rsidRPr="003452BF">
        <w:rPr>
          <w:sz w:val="24"/>
          <w:szCs w:val="24"/>
        </w:rPr>
        <w:t xml:space="preserve"> and look forward to assisting with all your future health </w:t>
      </w:r>
      <w:r w:rsidR="00A1404E">
        <w:rPr>
          <w:sz w:val="24"/>
          <w:szCs w:val="24"/>
        </w:rPr>
        <w:t>c</w:t>
      </w:r>
      <w:r w:rsidRPr="003452BF">
        <w:rPr>
          <w:sz w:val="24"/>
          <w:szCs w:val="24"/>
        </w:rPr>
        <w:t xml:space="preserve">are needs. </w:t>
      </w:r>
    </w:p>
    <w:p w14:paraId="6D32F301" w14:textId="0183FE2D" w:rsidR="003452BF" w:rsidRDefault="003452BF" w:rsidP="003452BF">
      <w:pPr>
        <w:pStyle w:val="CommentText"/>
      </w:pPr>
    </w:p>
    <w:p w14:paraId="055A9A73" w14:textId="117ACC3C" w:rsidR="003452BF" w:rsidRPr="003452BF" w:rsidRDefault="003452BF" w:rsidP="003452BF">
      <w:pPr>
        <w:pStyle w:val="CommentText"/>
        <w:rPr>
          <w:sz w:val="24"/>
          <w:szCs w:val="24"/>
        </w:rPr>
      </w:pPr>
      <w:r w:rsidRPr="003452BF">
        <w:rPr>
          <w:sz w:val="24"/>
          <w:szCs w:val="24"/>
        </w:rPr>
        <w:t>If you are taking opioid pain medicines and you do not already have an appointment coming up, please co</w:t>
      </w:r>
      <w:r w:rsidR="00A1404E">
        <w:rPr>
          <w:sz w:val="24"/>
          <w:szCs w:val="24"/>
        </w:rPr>
        <w:t xml:space="preserve">ntact our office </w:t>
      </w:r>
      <w:r w:rsidRPr="003452BF">
        <w:rPr>
          <w:sz w:val="24"/>
          <w:szCs w:val="24"/>
        </w:rPr>
        <w:t xml:space="preserve">so we can promptly reserve a special time for you. </w:t>
      </w:r>
    </w:p>
    <w:p w14:paraId="7FE3E96B" w14:textId="77777777" w:rsidR="003452BF" w:rsidRPr="003452BF" w:rsidRDefault="003452BF" w:rsidP="003452BF">
      <w:pPr>
        <w:pStyle w:val="CommentText"/>
        <w:rPr>
          <w:sz w:val="24"/>
          <w:szCs w:val="24"/>
        </w:rPr>
      </w:pPr>
    </w:p>
    <w:p w14:paraId="1066379F" w14:textId="77777777" w:rsidR="00922FAD" w:rsidRPr="009C0E30" w:rsidRDefault="00922FAD" w:rsidP="00922FAD">
      <w:pPr>
        <w:rPr>
          <w:sz w:val="24"/>
          <w:szCs w:val="24"/>
        </w:rPr>
      </w:pPr>
      <w:r w:rsidRPr="009C0E30">
        <w:rPr>
          <w:sz w:val="24"/>
          <w:szCs w:val="24"/>
        </w:rPr>
        <w:t>Sincerely,</w:t>
      </w:r>
    </w:p>
    <w:p w14:paraId="3C70957F" w14:textId="77777777" w:rsidR="00922FAD" w:rsidRPr="009C0E30" w:rsidRDefault="00922FAD" w:rsidP="00922FAD">
      <w:pPr>
        <w:rPr>
          <w:sz w:val="24"/>
          <w:szCs w:val="24"/>
        </w:rPr>
      </w:pPr>
    </w:p>
    <w:p w14:paraId="4623EE98" w14:textId="77777777" w:rsidR="00922FAD" w:rsidRPr="009C0E30" w:rsidRDefault="00922FAD" w:rsidP="00922FAD">
      <w:pPr>
        <w:rPr>
          <w:sz w:val="24"/>
          <w:szCs w:val="24"/>
        </w:rPr>
      </w:pPr>
      <w:r>
        <w:rPr>
          <w:sz w:val="24"/>
          <w:szCs w:val="24"/>
        </w:rPr>
        <w:t>XYZ Clinic</w:t>
      </w:r>
    </w:p>
    <w:p w14:paraId="6B8525AB" w14:textId="77777777" w:rsidR="00D50115" w:rsidRDefault="00D50115" w:rsidP="007C0C55"/>
    <w:p w14:paraId="6E02F2E6" w14:textId="77777777" w:rsidR="00164965" w:rsidRDefault="00164965" w:rsidP="007C0C55"/>
    <w:sectPr w:rsidR="00164965" w:rsidSect="006445B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93C9" w14:textId="77777777" w:rsidR="00B7473C" w:rsidRDefault="00B7473C" w:rsidP="007C0C55">
      <w:r>
        <w:separator/>
      </w:r>
    </w:p>
    <w:p w14:paraId="5F3F5AB0" w14:textId="77777777" w:rsidR="00B7473C" w:rsidRDefault="00B7473C" w:rsidP="007C0C55"/>
    <w:p w14:paraId="1C86F585" w14:textId="77777777" w:rsidR="00B7473C" w:rsidRDefault="00B7473C" w:rsidP="007C0C55"/>
    <w:p w14:paraId="0085B228" w14:textId="77777777" w:rsidR="00B7473C" w:rsidRDefault="00B7473C" w:rsidP="007C0C55"/>
  </w:endnote>
  <w:endnote w:type="continuationSeparator" w:id="0">
    <w:p w14:paraId="22C908DA" w14:textId="77777777" w:rsidR="00B7473C" w:rsidRDefault="00B7473C" w:rsidP="007C0C55">
      <w:r>
        <w:continuationSeparator/>
      </w:r>
    </w:p>
    <w:p w14:paraId="156546A3" w14:textId="77777777" w:rsidR="00B7473C" w:rsidRDefault="00B7473C" w:rsidP="007C0C55"/>
    <w:p w14:paraId="69539638" w14:textId="77777777" w:rsidR="00B7473C" w:rsidRDefault="00B7473C" w:rsidP="007C0C55"/>
    <w:p w14:paraId="46B6D0FA" w14:textId="77777777" w:rsidR="00B7473C" w:rsidRDefault="00B7473C" w:rsidP="007C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0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6F840" w14:textId="19088563" w:rsidR="001D0526" w:rsidRDefault="001D0526" w:rsidP="007C0C55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F310" w14:textId="77777777" w:rsidR="00B7473C" w:rsidRDefault="00B7473C" w:rsidP="007C0C55">
      <w:r>
        <w:separator/>
      </w:r>
    </w:p>
    <w:p w14:paraId="47309856" w14:textId="77777777" w:rsidR="00B7473C" w:rsidRDefault="00B7473C" w:rsidP="007C0C55"/>
    <w:p w14:paraId="2E50E7D2" w14:textId="77777777" w:rsidR="00B7473C" w:rsidRDefault="00B7473C" w:rsidP="007C0C55"/>
    <w:p w14:paraId="70DA2F30" w14:textId="77777777" w:rsidR="00B7473C" w:rsidRDefault="00B7473C" w:rsidP="007C0C55"/>
  </w:footnote>
  <w:footnote w:type="continuationSeparator" w:id="0">
    <w:p w14:paraId="31C5F91F" w14:textId="77777777" w:rsidR="00B7473C" w:rsidRDefault="00B7473C" w:rsidP="007C0C55">
      <w:r>
        <w:continuationSeparator/>
      </w:r>
    </w:p>
    <w:p w14:paraId="12F2EF9C" w14:textId="77777777" w:rsidR="00B7473C" w:rsidRDefault="00B7473C" w:rsidP="007C0C55"/>
    <w:p w14:paraId="0CDEE2E1" w14:textId="77777777" w:rsidR="00B7473C" w:rsidRDefault="00B7473C" w:rsidP="007C0C55"/>
    <w:p w14:paraId="5DB295D9" w14:textId="77777777" w:rsidR="00B7473C" w:rsidRDefault="00B7473C" w:rsidP="007C0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395F" w14:textId="77777777" w:rsidR="00F17FA5" w:rsidRDefault="006445BB" w:rsidP="007C0C5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5D1664D" wp14:editId="1D4E43E2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751270" cy="10031104"/>
          <wp:effectExtent l="0" t="0" r="254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etingAgend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097" cy="1003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CC5CE" w14:textId="77777777" w:rsidR="00F17FA5" w:rsidRDefault="00F17FA5" w:rsidP="007C0C55">
    <w:pPr>
      <w:pStyle w:val="Header"/>
    </w:pPr>
  </w:p>
  <w:p w14:paraId="579D56F0" w14:textId="77777777" w:rsidR="006D42C2" w:rsidRDefault="006D42C2" w:rsidP="007C0C55"/>
  <w:p w14:paraId="4A1D0CA1" w14:textId="77777777" w:rsidR="006D42C2" w:rsidRDefault="006D42C2" w:rsidP="007C0C55"/>
  <w:p w14:paraId="577A555A" w14:textId="77777777" w:rsidR="006D42C2" w:rsidRDefault="006D42C2" w:rsidP="007C0C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A57B" w14:textId="77777777" w:rsidR="006445BB" w:rsidRDefault="009D20C5" w:rsidP="007C0C5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E8EF982" wp14:editId="2E06EA36">
          <wp:simplePos x="0" y="0"/>
          <wp:positionH relativeFrom="page">
            <wp:posOffset>6350</wp:posOffset>
          </wp:positionH>
          <wp:positionV relativeFrom="paragraph">
            <wp:posOffset>-437325</wp:posOffset>
          </wp:positionV>
          <wp:extent cx="7754587" cy="1003539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tingAgend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587" cy="10035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A71"/>
    <w:multiLevelType w:val="hybridMultilevel"/>
    <w:tmpl w:val="73C25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9"/>
    <w:rsid w:val="0004703C"/>
    <w:rsid w:val="000B31FE"/>
    <w:rsid w:val="00102441"/>
    <w:rsid w:val="0012024E"/>
    <w:rsid w:val="0016027D"/>
    <w:rsid w:val="00164965"/>
    <w:rsid w:val="001D0526"/>
    <w:rsid w:val="001F01D6"/>
    <w:rsid w:val="002D08CB"/>
    <w:rsid w:val="002E32FA"/>
    <w:rsid w:val="00320FBF"/>
    <w:rsid w:val="003452BF"/>
    <w:rsid w:val="003C0E03"/>
    <w:rsid w:val="004131AC"/>
    <w:rsid w:val="00453286"/>
    <w:rsid w:val="004C0700"/>
    <w:rsid w:val="005F2195"/>
    <w:rsid w:val="00607D91"/>
    <w:rsid w:val="006445BB"/>
    <w:rsid w:val="00676EC1"/>
    <w:rsid w:val="006B0ECE"/>
    <w:rsid w:val="006D42C2"/>
    <w:rsid w:val="006E5026"/>
    <w:rsid w:val="00723119"/>
    <w:rsid w:val="007C0C55"/>
    <w:rsid w:val="007D030B"/>
    <w:rsid w:val="007E6C51"/>
    <w:rsid w:val="007F1857"/>
    <w:rsid w:val="00811E91"/>
    <w:rsid w:val="00814670"/>
    <w:rsid w:val="00824831"/>
    <w:rsid w:val="00843CD2"/>
    <w:rsid w:val="008F0138"/>
    <w:rsid w:val="00906967"/>
    <w:rsid w:val="00922FAD"/>
    <w:rsid w:val="00955FA1"/>
    <w:rsid w:val="009C0711"/>
    <w:rsid w:val="009D20C5"/>
    <w:rsid w:val="00A1404E"/>
    <w:rsid w:val="00A459B3"/>
    <w:rsid w:val="00B23EFF"/>
    <w:rsid w:val="00B7473C"/>
    <w:rsid w:val="00B77CAF"/>
    <w:rsid w:val="00C32CB4"/>
    <w:rsid w:val="00D50115"/>
    <w:rsid w:val="00D52B99"/>
    <w:rsid w:val="00E02B88"/>
    <w:rsid w:val="00E231AF"/>
    <w:rsid w:val="00E7111C"/>
    <w:rsid w:val="00ED35CB"/>
    <w:rsid w:val="00F17FA5"/>
    <w:rsid w:val="00F47744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063450"/>
  <w15:docId w15:val="{1CD9BEE2-1662-407C-8189-174E3064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55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55"/>
    <w:pPr>
      <w:keepNext/>
      <w:keepLines/>
      <w:suppressAutoHyphens w:val="0"/>
      <w:autoSpaceDE/>
      <w:autoSpaceDN/>
      <w:adjustRightInd/>
      <w:spacing w:before="240" w:after="0"/>
      <w:textAlignment w:val="auto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C55"/>
    <w:pPr>
      <w:keepNext/>
      <w:keepLines/>
      <w:suppressAutoHyphens w:val="0"/>
      <w:autoSpaceDE/>
      <w:autoSpaceDN/>
      <w:adjustRightInd/>
      <w:spacing w:before="40"/>
      <w:textAlignment w:val="auto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C55"/>
    <w:pPr>
      <w:keepNext/>
      <w:keepLines/>
      <w:suppressAutoHyphens w:val="0"/>
      <w:autoSpaceDE/>
      <w:autoSpaceDN/>
      <w:adjustRightInd/>
      <w:spacing w:before="40"/>
      <w:textAlignment w:val="auto"/>
      <w:outlineLvl w:val="2"/>
    </w:pPr>
    <w:rPr>
      <w:rFonts w:eastAsiaTheme="majorEastAsia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FA5"/>
  </w:style>
  <w:style w:type="paragraph" w:styleId="Footer">
    <w:name w:val="footer"/>
    <w:basedOn w:val="Normal"/>
    <w:link w:val="FooterChar"/>
    <w:uiPriority w:val="99"/>
    <w:unhideWhenUsed/>
    <w:rsid w:val="00F17F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FA5"/>
  </w:style>
  <w:style w:type="paragraph" w:styleId="ListParagraph">
    <w:name w:val="List Paragraph"/>
    <w:basedOn w:val="Normal"/>
    <w:uiPriority w:val="34"/>
    <w:qFormat/>
    <w:rsid w:val="001D0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C55"/>
    <w:rPr>
      <w:rFonts w:ascii="Calibri" w:eastAsiaTheme="majorEastAsia" w:hAnsi="Calibr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C55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0C55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6445BB"/>
    <w:pPr>
      <w:spacing w:after="0" w:line="288" w:lineRule="auto"/>
    </w:pPr>
    <w:rPr>
      <w:rFonts w:ascii="Minion Pro" w:hAnsi="Minion Pro" w:cs="Minion Pro"/>
      <w:sz w:val="24"/>
      <w:szCs w:val="24"/>
    </w:rPr>
  </w:style>
  <w:style w:type="table" w:styleId="TableGrid">
    <w:name w:val="Table Grid"/>
    <w:basedOn w:val="TableNormal"/>
    <w:uiPriority w:val="39"/>
    <w:rsid w:val="0064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FA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FA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2227-4B42-4FEE-A1D3-83F7EEEC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E93B-20E1-4A6C-B148-2CC98D6ACAD2}"/>
</file>

<file path=customXml/itemProps3.xml><?xml version="1.0" encoding="utf-8"?>
<ds:datastoreItem xmlns:ds="http://schemas.openxmlformats.org/officeDocument/2006/customXml" ds:itemID="{CB8B10FF-E28A-4378-83BF-1FCAD17D8DA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b62696e-2029-4524-9b3d-5a899883ba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F56078-2BDB-4790-908B-4689E853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204</Words>
  <Characters>1069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Melnyk</dc:creator>
  <cp:lastModifiedBy>Windows User</cp:lastModifiedBy>
  <cp:revision>17</cp:revision>
  <dcterms:created xsi:type="dcterms:W3CDTF">2019-02-19T18:54:00Z</dcterms:created>
  <dcterms:modified xsi:type="dcterms:W3CDTF">2019-03-27T01:07:00Z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0x010100790F430398B5524083B73FA190CB913D</vt:lpwstr>
  </property>
  <property fmtid="{D5CDD505-2E9C-101B-9397-08002B2CF9AE}" pid="3" name="_AdHocReviewCycleID">
    <vt:i4>2088780091</vt:i4>
  </property>
  <property fmtid="{D5CDD505-2E9C-101B-9397-08002B2CF9AE}" pid="4" name="_NewReviewCycle">
    <vt:lpwstr/>
  </property>
  <property fmtid="{D5CDD505-2E9C-101B-9397-08002B2CF9AE}" pid="5" name="_EmailSubject">
    <vt:lpwstr>Call for Agenda items - iPMH Open Space; Consultation with Dr. Bahler (MD) and AMA portfolios teams February 19 at 10 am</vt:lpwstr>
  </property>
  <property fmtid="{D5CDD505-2E9C-101B-9397-08002B2CF9AE}" pid="6" name="_AuthorEmail">
    <vt:lpwstr>Wanda.Truong@albertadoctors.org</vt:lpwstr>
  </property>
  <property fmtid="{D5CDD505-2E9C-101B-9397-08002B2CF9AE}" pid="7" name="_AuthorEmailDisplayName">
    <vt:lpwstr>Wanda Truong</vt:lpwstr>
  </property>
  <property fmtid="{D5CDD505-2E9C-101B-9397-08002B2CF9AE}" pid="8" name="_PreviousAdHocReviewCycleID">
    <vt:i4>-1552836896</vt:i4>
  </property>
  <property fmtid="{D5CDD505-2E9C-101B-9397-08002B2CF9AE}" pid="9" name="_ReviewingToolsShownOnce">
    <vt:lpwstr/>
  </property>
</Properties>
</file>