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324E" w14:textId="77777777" w:rsidR="009B126D" w:rsidRDefault="009B126D" w:rsidP="009B126D">
      <w:pPr>
        <w:pStyle w:val="Title"/>
        <w:jc w:val="center"/>
        <w:rPr>
          <w:lang w:val="en-US"/>
        </w:rPr>
      </w:pPr>
      <w:r>
        <w:rPr>
          <w:noProof/>
          <w:lang w:val="en-US"/>
        </w:rPr>
        <w:drawing>
          <wp:inline distT="0" distB="0" distL="0" distR="0" wp14:anchorId="33872EE9" wp14:editId="641F5FE2">
            <wp:extent cx="2499746" cy="635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_ACT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9746" cy="635509"/>
                    </a:xfrm>
                    <a:prstGeom prst="rect">
                      <a:avLst/>
                    </a:prstGeom>
                  </pic:spPr>
                </pic:pic>
              </a:graphicData>
            </a:graphic>
          </wp:inline>
        </w:drawing>
      </w:r>
      <w:r>
        <w:rPr>
          <w:noProof/>
          <w:lang w:val="en-US"/>
        </w:rPr>
        <w:drawing>
          <wp:inline distT="0" distB="0" distL="0" distR="0" wp14:anchorId="22AE46A2" wp14:editId="12D86D0D">
            <wp:extent cx="2011680" cy="609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N-logo_99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5208" cy="610669"/>
                    </a:xfrm>
                    <a:prstGeom prst="rect">
                      <a:avLst/>
                    </a:prstGeom>
                  </pic:spPr>
                </pic:pic>
              </a:graphicData>
            </a:graphic>
          </wp:inline>
        </w:drawing>
      </w:r>
    </w:p>
    <w:p w14:paraId="4BDCCCC0" w14:textId="77777777" w:rsidR="009B126D" w:rsidRPr="009B126D" w:rsidRDefault="009B126D" w:rsidP="009B126D">
      <w:pPr>
        <w:pStyle w:val="Title"/>
        <w:jc w:val="center"/>
        <w:rPr>
          <w:sz w:val="20"/>
          <w:szCs w:val="20"/>
          <w:lang w:val="en-US"/>
        </w:rPr>
      </w:pPr>
    </w:p>
    <w:p w14:paraId="70A7C9AC" w14:textId="77777777" w:rsidR="00B331C5" w:rsidRDefault="009B126D" w:rsidP="009B126D">
      <w:pPr>
        <w:pStyle w:val="Title"/>
        <w:jc w:val="center"/>
        <w:rPr>
          <w:lang w:val="en-US"/>
        </w:rPr>
      </w:pPr>
      <w:r>
        <w:rPr>
          <w:lang w:val="en-US"/>
        </w:rPr>
        <w:t>Sequence to Achieve Change Workbook</w:t>
      </w:r>
    </w:p>
    <w:p w14:paraId="6FF0C936" w14:textId="77777777" w:rsidR="009B126D" w:rsidRDefault="009B126D" w:rsidP="009B126D">
      <w:pPr>
        <w:rPr>
          <w:lang w:val="en-US"/>
        </w:rPr>
      </w:pPr>
    </w:p>
    <w:p w14:paraId="03641508" w14:textId="77777777" w:rsidR="009B126D" w:rsidRDefault="009B126D" w:rsidP="009B126D">
      <w:pPr>
        <w:rPr>
          <w:lang w:val="en-US"/>
        </w:rPr>
        <w:sectPr w:rsidR="009B126D">
          <w:footerReference w:type="default" r:id="rId12"/>
          <w:pgSz w:w="12240" w:h="15840"/>
          <w:pgMar w:top="1440" w:right="1440" w:bottom="1440" w:left="1440" w:header="708" w:footer="708" w:gutter="0"/>
          <w:cols w:space="708"/>
          <w:docGrid w:linePitch="360"/>
        </w:sectPr>
      </w:pPr>
    </w:p>
    <w:p w14:paraId="3187837D" w14:textId="5FFAB691" w:rsidR="009B126D" w:rsidRDefault="009B126D" w:rsidP="009B126D">
      <w:pPr>
        <w:rPr>
          <w:lang w:val="en-US"/>
        </w:rPr>
      </w:pPr>
      <w:r w:rsidRPr="009B126D">
        <w:rPr>
          <w:b/>
          <w:lang w:val="en-US"/>
        </w:rPr>
        <w:t>Clinic Team</w:t>
      </w:r>
      <w:r w:rsidR="00514750">
        <w:rPr>
          <w:lang w:val="en-US"/>
        </w:rPr>
        <w:t>: __</w:t>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14750">
        <w:rPr>
          <w:lang w:val="en-US"/>
        </w:rPr>
        <w:t>___</w:t>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A1713">
        <w:rPr>
          <w:lang w:val="en-US"/>
        </w:rPr>
        <w:softHyphen/>
      </w:r>
      <w:r w:rsidR="00514750">
        <w:rPr>
          <w:lang w:val="en-US"/>
        </w:rPr>
        <w:t>_</w:t>
      </w:r>
      <w:r w:rsidR="001A6A29">
        <w:rPr>
          <w:lang w:val="en-US"/>
        </w:rPr>
        <w:t>_________________</w:t>
      </w:r>
      <w:r>
        <w:rPr>
          <w:lang w:val="en-US"/>
        </w:rPr>
        <w:t>____</w:t>
      </w:r>
    </w:p>
    <w:p w14:paraId="36CC1300" w14:textId="1F3B234F" w:rsidR="009B126D" w:rsidRDefault="009B126D" w:rsidP="009B126D">
      <w:pPr>
        <w:rPr>
          <w:lang w:val="en-US"/>
        </w:rPr>
      </w:pPr>
      <w:r w:rsidRPr="009B126D">
        <w:rPr>
          <w:b/>
          <w:lang w:val="en-US"/>
        </w:rPr>
        <w:t>Change Package</w:t>
      </w:r>
      <w:r w:rsidR="00231C8A">
        <w:rPr>
          <w:lang w:val="en-US"/>
        </w:rPr>
        <w:t>: _</w:t>
      </w:r>
      <w:r w:rsidR="001A6A29">
        <w:rPr>
          <w:lang w:val="en-US"/>
        </w:rPr>
        <w:t>_______________________</w:t>
      </w:r>
    </w:p>
    <w:p w14:paraId="4E01B081" w14:textId="77777777" w:rsidR="009B126D" w:rsidRDefault="009B126D" w:rsidP="009B126D">
      <w:pPr>
        <w:rPr>
          <w:lang w:val="en-US"/>
        </w:rPr>
        <w:sectPr w:rsidR="009B126D" w:rsidSect="009B126D">
          <w:type w:val="continuous"/>
          <w:pgSz w:w="12240" w:h="15840"/>
          <w:pgMar w:top="1440" w:right="1440" w:bottom="1440" w:left="1440" w:header="708" w:footer="708" w:gutter="0"/>
          <w:cols w:num="2" w:space="708"/>
          <w:docGrid w:linePitch="360"/>
        </w:sectPr>
      </w:pPr>
    </w:p>
    <w:p w14:paraId="31DD25F9" w14:textId="77777777" w:rsidR="009B126D" w:rsidRDefault="00667C36" w:rsidP="009B126D">
      <w:pPr>
        <w:pStyle w:val="Heading1"/>
        <w:rPr>
          <w:lang w:val="en-US"/>
        </w:rPr>
      </w:pPr>
      <w:r>
        <w:rPr>
          <w:lang w:val="en-US"/>
        </w:rPr>
        <w:t>Elevator Speech</w:t>
      </w:r>
    </w:p>
    <w:p w14:paraId="0C068485" w14:textId="77777777" w:rsidR="00414E13" w:rsidRDefault="00414E13" w:rsidP="009B126D">
      <w:pPr>
        <w:rPr>
          <w:lang w:val="en-US"/>
        </w:rPr>
      </w:pPr>
      <w:r>
        <w:rPr>
          <w:lang w:val="en-US"/>
        </w:rPr>
        <w:t>When you approach a team to consider quality improvement work, you’ll want to be prepared with an “elevator speech.” Use the tool below to help develop it.</w:t>
      </w:r>
    </w:p>
    <w:tbl>
      <w:tblPr>
        <w:tblStyle w:val="TableGrid"/>
        <w:tblW w:w="0" w:type="auto"/>
        <w:tblLook w:val="04A0" w:firstRow="1" w:lastRow="0" w:firstColumn="1" w:lastColumn="0" w:noHBand="0" w:noVBand="1"/>
      </w:tblPr>
      <w:tblGrid>
        <w:gridCol w:w="4675"/>
        <w:gridCol w:w="4675"/>
      </w:tblGrid>
      <w:tr w:rsidR="00414E13" w:rsidRPr="002D6F57" w14:paraId="1CBBEF97" w14:textId="77777777" w:rsidTr="00414E13">
        <w:tc>
          <w:tcPr>
            <w:tcW w:w="4675" w:type="dxa"/>
          </w:tcPr>
          <w:p w14:paraId="7116AB98" w14:textId="303ACFBD" w:rsidR="00414E13" w:rsidRPr="002D6F57" w:rsidRDefault="00414E13" w:rsidP="009B126D">
            <w:pPr>
              <w:rPr>
                <w:lang w:val="en-US"/>
              </w:rPr>
            </w:pPr>
            <w:r w:rsidRPr="002D6F57">
              <w:rPr>
                <w:lang w:val="en-US"/>
              </w:rPr>
              <w:t>Who You Are:</w:t>
            </w:r>
            <w:r w:rsidR="00514750">
              <w:rPr>
                <w:lang w:val="en-US"/>
              </w:rPr>
              <w:t xml:space="preserve"> </w:t>
            </w:r>
          </w:p>
        </w:tc>
        <w:tc>
          <w:tcPr>
            <w:tcW w:w="4675" w:type="dxa"/>
          </w:tcPr>
          <w:p w14:paraId="0DC1D8CA" w14:textId="5B405130" w:rsidR="00414E13" w:rsidRPr="002D6F57" w:rsidRDefault="00414E13" w:rsidP="009B126D">
            <w:pPr>
              <w:rPr>
                <w:lang w:val="en-US"/>
              </w:rPr>
            </w:pPr>
            <w:r w:rsidRPr="002D6F57">
              <w:rPr>
                <w:lang w:val="en-US"/>
              </w:rPr>
              <w:t>What You Do (short explanation):</w:t>
            </w:r>
            <w:r w:rsidR="00514750">
              <w:rPr>
                <w:lang w:val="en-US"/>
              </w:rPr>
              <w:t xml:space="preserve"> </w:t>
            </w:r>
          </w:p>
          <w:p w14:paraId="60A66684" w14:textId="77777777" w:rsidR="00414E13" w:rsidRPr="002D6F57" w:rsidRDefault="00414E13" w:rsidP="009B126D">
            <w:pPr>
              <w:rPr>
                <w:lang w:val="en-US"/>
              </w:rPr>
            </w:pPr>
          </w:p>
          <w:p w14:paraId="6AB7CB70" w14:textId="77777777" w:rsidR="00414E13" w:rsidRDefault="00414E13" w:rsidP="009B126D">
            <w:pPr>
              <w:rPr>
                <w:lang w:val="en-US"/>
              </w:rPr>
            </w:pPr>
          </w:p>
          <w:p w14:paraId="280480B3" w14:textId="77777777" w:rsidR="002D6F57" w:rsidRDefault="002D6F57" w:rsidP="009B126D">
            <w:pPr>
              <w:rPr>
                <w:lang w:val="en-US"/>
              </w:rPr>
            </w:pPr>
          </w:p>
          <w:p w14:paraId="4FCA13EA" w14:textId="77777777" w:rsidR="002D6F57" w:rsidRPr="002D6F57" w:rsidRDefault="002D6F57" w:rsidP="009B126D">
            <w:pPr>
              <w:rPr>
                <w:lang w:val="en-US"/>
              </w:rPr>
            </w:pPr>
          </w:p>
          <w:p w14:paraId="166ADD63" w14:textId="77777777" w:rsidR="00414E13" w:rsidRPr="002D6F57" w:rsidRDefault="00414E13" w:rsidP="009B126D">
            <w:pPr>
              <w:rPr>
                <w:lang w:val="en-US"/>
              </w:rPr>
            </w:pPr>
          </w:p>
        </w:tc>
      </w:tr>
      <w:tr w:rsidR="00414E13" w:rsidRPr="002D6F57" w14:paraId="487283FE" w14:textId="77777777" w:rsidTr="00414E13">
        <w:tc>
          <w:tcPr>
            <w:tcW w:w="4675" w:type="dxa"/>
          </w:tcPr>
          <w:p w14:paraId="02FC01C6" w14:textId="4E2B906D" w:rsidR="00414E13" w:rsidRPr="00384E55" w:rsidRDefault="009928E7" w:rsidP="001A6A29">
            <w:pPr>
              <w:rPr>
                <w:lang w:val="en-US"/>
              </w:rPr>
            </w:pPr>
            <w:r w:rsidRPr="002D6F57">
              <w:rPr>
                <w:lang w:val="en-US"/>
              </w:rPr>
              <w:t>Features:</w:t>
            </w:r>
            <w:r w:rsidR="00384E55">
              <w:rPr>
                <w:lang w:val="en-US"/>
              </w:rPr>
              <w:t xml:space="preserve"> </w:t>
            </w:r>
          </w:p>
          <w:p w14:paraId="18DCC181" w14:textId="77777777" w:rsidR="002D6F57" w:rsidRDefault="002D6F57" w:rsidP="009B126D">
            <w:pPr>
              <w:rPr>
                <w:lang w:val="en-US"/>
              </w:rPr>
            </w:pPr>
          </w:p>
          <w:p w14:paraId="67F82AA9" w14:textId="77777777" w:rsidR="002D6F57" w:rsidRDefault="002D6F57" w:rsidP="009B126D">
            <w:pPr>
              <w:rPr>
                <w:lang w:val="en-US"/>
              </w:rPr>
            </w:pPr>
          </w:p>
          <w:p w14:paraId="36897A19" w14:textId="77777777" w:rsidR="002D6F57" w:rsidRDefault="002D6F57" w:rsidP="009B126D">
            <w:pPr>
              <w:rPr>
                <w:lang w:val="en-US"/>
              </w:rPr>
            </w:pPr>
          </w:p>
          <w:p w14:paraId="531DEFB7" w14:textId="77777777" w:rsidR="002D6F57" w:rsidRDefault="002D6F57" w:rsidP="009B126D">
            <w:pPr>
              <w:rPr>
                <w:lang w:val="en-US"/>
              </w:rPr>
            </w:pPr>
          </w:p>
          <w:p w14:paraId="3E822921" w14:textId="77777777" w:rsidR="002D6F57" w:rsidRDefault="002D6F57" w:rsidP="009B126D">
            <w:pPr>
              <w:rPr>
                <w:lang w:val="en-US"/>
              </w:rPr>
            </w:pPr>
          </w:p>
          <w:p w14:paraId="2270B52D" w14:textId="77777777" w:rsidR="002D6F57" w:rsidRPr="002D6F57" w:rsidRDefault="002D6F57" w:rsidP="009B126D">
            <w:pPr>
              <w:rPr>
                <w:lang w:val="en-US"/>
              </w:rPr>
            </w:pPr>
          </w:p>
        </w:tc>
        <w:tc>
          <w:tcPr>
            <w:tcW w:w="4675" w:type="dxa"/>
          </w:tcPr>
          <w:p w14:paraId="4196922C" w14:textId="32DDD8DB" w:rsidR="00414E13" w:rsidRPr="001A6A29" w:rsidRDefault="00414E13" w:rsidP="001A6A29">
            <w:pPr>
              <w:rPr>
                <w:i/>
                <w:color w:val="4472C4" w:themeColor="accent5"/>
                <w:lang w:val="en-US"/>
              </w:rPr>
            </w:pPr>
            <w:r w:rsidRPr="002D6F57">
              <w:rPr>
                <w:lang w:val="en-US"/>
              </w:rPr>
              <w:t>Benefits:</w:t>
            </w:r>
            <w:r w:rsidR="00384E55">
              <w:rPr>
                <w:lang w:val="en-US"/>
              </w:rPr>
              <w:t xml:space="preserve"> </w:t>
            </w:r>
          </w:p>
        </w:tc>
      </w:tr>
      <w:tr w:rsidR="00414E13" w:rsidRPr="002D6F57" w14:paraId="0B8DA4FA" w14:textId="77777777" w:rsidTr="00B331C5">
        <w:tc>
          <w:tcPr>
            <w:tcW w:w="9350" w:type="dxa"/>
            <w:gridSpan w:val="2"/>
          </w:tcPr>
          <w:p w14:paraId="1D902210" w14:textId="77777777" w:rsidR="00414E13" w:rsidRDefault="00414E13" w:rsidP="001A6A29">
            <w:pPr>
              <w:rPr>
                <w:lang w:val="en-US"/>
              </w:rPr>
            </w:pPr>
            <w:r w:rsidRPr="002D6F57">
              <w:rPr>
                <w:lang w:val="en-US"/>
              </w:rPr>
              <w:t>Key Messages for Your “Elevator Speech”:</w:t>
            </w:r>
            <w:r w:rsidR="006236FB">
              <w:rPr>
                <w:lang w:val="en-US"/>
              </w:rPr>
              <w:t xml:space="preserve"> </w:t>
            </w:r>
          </w:p>
          <w:p w14:paraId="2DBF0AD4" w14:textId="77777777" w:rsidR="001A6A29" w:rsidRDefault="001A6A29" w:rsidP="001A6A29">
            <w:pPr>
              <w:rPr>
                <w:lang w:val="en-US"/>
              </w:rPr>
            </w:pPr>
          </w:p>
          <w:p w14:paraId="023B45A3" w14:textId="77777777" w:rsidR="001A6A29" w:rsidRDefault="001A6A29" w:rsidP="001A6A29">
            <w:pPr>
              <w:rPr>
                <w:lang w:val="en-US"/>
              </w:rPr>
            </w:pPr>
          </w:p>
          <w:p w14:paraId="755A41F1" w14:textId="77777777" w:rsidR="001A6A29" w:rsidRDefault="001A6A29" w:rsidP="001A6A29">
            <w:pPr>
              <w:rPr>
                <w:lang w:val="en-US"/>
              </w:rPr>
            </w:pPr>
          </w:p>
          <w:p w14:paraId="0926C6F0" w14:textId="77777777" w:rsidR="001A6A29" w:rsidRDefault="001A6A29" w:rsidP="001A6A29">
            <w:pPr>
              <w:rPr>
                <w:lang w:val="en-US"/>
              </w:rPr>
            </w:pPr>
          </w:p>
          <w:p w14:paraId="328AA2A0" w14:textId="22A0AD58" w:rsidR="001A6A29" w:rsidRPr="002D6F57" w:rsidRDefault="001A6A29" w:rsidP="001A6A29">
            <w:pPr>
              <w:rPr>
                <w:lang w:val="en-US"/>
              </w:rPr>
            </w:pPr>
          </w:p>
        </w:tc>
      </w:tr>
      <w:tr w:rsidR="00414E13" w:rsidRPr="002D6F57" w14:paraId="11776169" w14:textId="77777777" w:rsidTr="00414E13">
        <w:tc>
          <w:tcPr>
            <w:tcW w:w="4675" w:type="dxa"/>
          </w:tcPr>
          <w:p w14:paraId="53FEBDEC" w14:textId="2FC1AE3B" w:rsidR="00414E13" w:rsidRDefault="00414E13" w:rsidP="009B126D">
            <w:pPr>
              <w:rPr>
                <w:lang w:val="en-US"/>
              </w:rPr>
            </w:pPr>
            <w:r w:rsidRPr="002D6F57">
              <w:rPr>
                <w:lang w:val="en-US"/>
              </w:rPr>
              <w:t>Anticipated Barriers:</w:t>
            </w:r>
          </w:p>
          <w:p w14:paraId="3445EC98" w14:textId="799250EB" w:rsidR="001A6A29" w:rsidRDefault="001A6A29" w:rsidP="009B126D">
            <w:pPr>
              <w:rPr>
                <w:lang w:val="en-US"/>
              </w:rPr>
            </w:pPr>
          </w:p>
          <w:p w14:paraId="7D372F12" w14:textId="4915AE5D" w:rsidR="001A6A29" w:rsidRDefault="001A6A29" w:rsidP="009B126D">
            <w:pPr>
              <w:rPr>
                <w:lang w:val="en-US"/>
              </w:rPr>
            </w:pPr>
          </w:p>
          <w:p w14:paraId="5FCF041E" w14:textId="23DDE70A" w:rsidR="001A6A29" w:rsidRDefault="001A6A29" w:rsidP="009B126D">
            <w:pPr>
              <w:rPr>
                <w:lang w:val="en-US"/>
              </w:rPr>
            </w:pPr>
          </w:p>
          <w:p w14:paraId="12F532F1" w14:textId="63B005E4" w:rsidR="001A6A29" w:rsidRDefault="001A6A29" w:rsidP="009B126D">
            <w:pPr>
              <w:rPr>
                <w:lang w:val="en-US"/>
              </w:rPr>
            </w:pPr>
          </w:p>
          <w:p w14:paraId="72DEDA76" w14:textId="77777777" w:rsidR="001A6A29" w:rsidRPr="002D6F57" w:rsidRDefault="001A6A29" w:rsidP="009B126D">
            <w:pPr>
              <w:rPr>
                <w:lang w:val="en-US"/>
              </w:rPr>
            </w:pPr>
          </w:p>
          <w:p w14:paraId="203A09E7" w14:textId="77777777" w:rsidR="00414E13" w:rsidRPr="001A6A29" w:rsidRDefault="00414E13" w:rsidP="001A6A29">
            <w:pPr>
              <w:rPr>
                <w:lang w:val="en-US"/>
              </w:rPr>
            </w:pPr>
          </w:p>
        </w:tc>
        <w:tc>
          <w:tcPr>
            <w:tcW w:w="4675" w:type="dxa"/>
          </w:tcPr>
          <w:p w14:paraId="6D9AA2D4" w14:textId="77777777" w:rsidR="00414E13" w:rsidRDefault="00414E13" w:rsidP="009B126D">
            <w:pPr>
              <w:rPr>
                <w:lang w:val="en-US"/>
              </w:rPr>
            </w:pPr>
            <w:r w:rsidRPr="002D6F57">
              <w:rPr>
                <w:lang w:val="en-US"/>
              </w:rPr>
              <w:t>Plan for Managing Barriers:</w:t>
            </w:r>
          </w:p>
          <w:p w14:paraId="146C153C" w14:textId="3DCAFFBC" w:rsidR="002E4B2A" w:rsidRPr="006236FB" w:rsidRDefault="002E4B2A" w:rsidP="001A6A29">
            <w:pPr>
              <w:pStyle w:val="ListParagraph"/>
              <w:ind w:left="360"/>
              <w:rPr>
                <w:lang w:val="en-US"/>
              </w:rPr>
            </w:pPr>
          </w:p>
        </w:tc>
      </w:tr>
    </w:tbl>
    <w:p w14:paraId="2BE0BEFB" w14:textId="77777777" w:rsidR="00667C36" w:rsidRDefault="00667C36" w:rsidP="00667C36">
      <w:pPr>
        <w:pStyle w:val="Heading1"/>
        <w:numPr>
          <w:ilvl w:val="0"/>
          <w:numId w:val="7"/>
        </w:numPr>
        <w:rPr>
          <w:lang w:val="en-US"/>
        </w:rPr>
      </w:pPr>
      <w:r>
        <w:rPr>
          <w:lang w:val="en-US"/>
        </w:rPr>
        <w:t>Form an Improvement Team</w:t>
      </w:r>
    </w:p>
    <w:p w14:paraId="680B61BF" w14:textId="77777777" w:rsidR="009B126D" w:rsidRDefault="00414E13" w:rsidP="009B126D">
      <w:pPr>
        <w:rPr>
          <w:lang w:val="en-US"/>
        </w:rPr>
      </w:pPr>
      <w:r>
        <w:rPr>
          <w:lang w:val="en-US"/>
        </w:rPr>
        <w:t>Next, a</w:t>
      </w:r>
      <w:r w:rsidR="009B126D">
        <w:rPr>
          <w:lang w:val="en-US"/>
        </w:rPr>
        <w:t xml:space="preserve">ssemble a team that represents all areas and roles of the clinic; consider including a patient on your team. Indicate below who is on your improvement team. </w:t>
      </w:r>
      <w:r w:rsidR="001B391D">
        <w:rPr>
          <w:lang w:val="en-US"/>
        </w:rPr>
        <w:t>I</w:t>
      </w:r>
      <w:r w:rsidR="001B391D" w:rsidRPr="001B391D">
        <w:rPr>
          <w:lang w:val="en-US"/>
        </w:rPr>
        <w:t>t is recommended that you include someone with training in quality improvement facilitation</w:t>
      </w:r>
      <w:r w:rsidR="001B391D">
        <w:rPr>
          <w:lang w:val="en-US"/>
        </w:rPr>
        <w:t xml:space="preserve"> (likely this will be you!) and </w:t>
      </w:r>
      <w:r w:rsidR="001B391D" w:rsidRPr="001B391D">
        <w:rPr>
          <w:lang w:val="en-US"/>
        </w:rPr>
        <w:t>someone with decision making authority</w:t>
      </w:r>
      <w:r w:rsidR="001B391D">
        <w:rPr>
          <w:lang w:val="en-US"/>
        </w:rPr>
        <w:t xml:space="preserve"> (a physician champion or office manager).</w:t>
      </w:r>
    </w:p>
    <w:tbl>
      <w:tblPr>
        <w:tblStyle w:val="GridTable1Light"/>
        <w:tblW w:w="0" w:type="auto"/>
        <w:tblLook w:val="04A0" w:firstRow="1" w:lastRow="0" w:firstColumn="1" w:lastColumn="0" w:noHBand="0" w:noVBand="1"/>
      </w:tblPr>
      <w:tblGrid>
        <w:gridCol w:w="2972"/>
        <w:gridCol w:w="6378"/>
      </w:tblGrid>
      <w:tr w:rsidR="009B126D" w14:paraId="7B8352E8" w14:textId="77777777" w:rsidTr="001B3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7B1CFEE" w14:textId="77777777" w:rsidR="009B126D" w:rsidRPr="009B126D" w:rsidRDefault="009B126D" w:rsidP="009B126D">
            <w:pPr>
              <w:jc w:val="center"/>
              <w:rPr>
                <w:b w:val="0"/>
                <w:sz w:val="28"/>
                <w:lang w:val="en-US"/>
              </w:rPr>
            </w:pPr>
            <w:r w:rsidRPr="009B126D">
              <w:rPr>
                <w:b w:val="0"/>
                <w:sz w:val="28"/>
                <w:lang w:val="en-US"/>
              </w:rPr>
              <w:lastRenderedPageBreak/>
              <w:t>Team Member Name</w:t>
            </w:r>
          </w:p>
        </w:tc>
        <w:tc>
          <w:tcPr>
            <w:tcW w:w="6378" w:type="dxa"/>
          </w:tcPr>
          <w:p w14:paraId="1B829463" w14:textId="77777777" w:rsidR="009B126D" w:rsidRPr="009B126D" w:rsidRDefault="009B126D" w:rsidP="009B126D">
            <w:pPr>
              <w:jc w:val="center"/>
              <w:cnfStyle w:val="100000000000" w:firstRow="1" w:lastRow="0" w:firstColumn="0" w:lastColumn="0" w:oddVBand="0" w:evenVBand="0" w:oddHBand="0" w:evenHBand="0" w:firstRowFirstColumn="0" w:firstRowLastColumn="0" w:lastRowFirstColumn="0" w:lastRowLastColumn="0"/>
              <w:rPr>
                <w:b w:val="0"/>
                <w:sz w:val="28"/>
                <w:lang w:val="en-US"/>
              </w:rPr>
            </w:pPr>
            <w:r w:rsidRPr="009B126D">
              <w:rPr>
                <w:b w:val="0"/>
                <w:sz w:val="28"/>
                <w:lang w:val="en-US"/>
              </w:rPr>
              <w:t>Role in Clinic</w:t>
            </w:r>
          </w:p>
        </w:tc>
      </w:tr>
      <w:tr w:rsidR="009B126D" w14:paraId="1B75B2A7"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2E7BF9B1" w14:textId="77777777" w:rsidR="00680797" w:rsidRPr="00A40CEA" w:rsidRDefault="00680797" w:rsidP="009B126D">
            <w:pPr>
              <w:rPr>
                <w:b w:val="0"/>
                <w:i/>
                <w:color w:val="4472C4" w:themeColor="accent5"/>
                <w:lang w:val="en-US"/>
              </w:rPr>
            </w:pPr>
          </w:p>
        </w:tc>
        <w:tc>
          <w:tcPr>
            <w:tcW w:w="6378" w:type="dxa"/>
          </w:tcPr>
          <w:p w14:paraId="6526C58E" w14:textId="6A6FCA84" w:rsidR="009B126D" w:rsidRPr="00A40CEA" w:rsidRDefault="009B126D"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9B126D" w14:paraId="36375ACB"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551E5B20" w14:textId="77777777" w:rsidR="00A40CEA" w:rsidRPr="00A40CEA" w:rsidRDefault="00A40CEA" w:rsidP="009B126D">
            <w:pPr>
              <w:rPr>
                <w:b w:val="0"/>
                <w:i/>
                <w:color w:val="4472C4" w:themeColor="accent5"/>
                <w:lang w:val="en-US"/>
              </w:rPr>
            </w:pPr>
          </w:p>
        </w:tc>
        <w:tc>
          <w:tcPr>
            <w:tcW w:w="6378" w:type="dxa"/>
          </w:tcPr>
          <w:p w14:paraId="089AD057" w14:textId="27DB37B4" w:rsidR="009B126D" w:rsidRPr="00A40CEA" w:rsidRDefault="009B126D"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9B126D" w14:paraId="0597A473"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7B29455A" w14:textId="77777777" w:rsidR="00680797" w:rsidRPr="00A40CEA" w:rsidRDefault="00680797" w:rsidP="009B126D">
            <w:pPr>
              <w:rPr>
                <w:b w:val="0"/>
                <w:i/>
                <w:color w:val="4472C4" w:themeColor="accent5"/>
                <w:lang w:val="en-US"/>
              </w:rPr>
            </w:pPr>
          </w:p>
        </w:tc>
        <w:tc>
          <w:tcPr>
            <w:tcW w:w="6378" w:type="dxa"/>
          </w:tcPr>
          <w:p w14:paraId="79567A1D" w14:textId="175F3A54" w:rsidR="009B126D" w:rsidRPr="00A40CEA" w:rsidRDefault="009B126D"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9B126D" w14:paraId="7B7E6334"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17E24553" w14:textId="77777777" w:rsidR="00680797" w:rsidRPr="00A40CEA" w:rsidRDefault="00680797" w:rsidP="009B126D">
            <w:pPr>
              <w:rPr>
                <w:b w:val="0"/>
                <w:i/>
                <w:color w:val="4472C4" w:themeColor="accent5"/>
                <w:lang w:val="en-US"/>
              </w:rPr>
            </w:pPr>
          </w:p>
        </w:tc>
        <w:tc>
          <w:tcPr>
            <w:tcW w:w="6378" w:type="dxa"/>
          </w:tcPr>
          <w:p w14:paraId="5E8A5226" w14:textId="16F24AF7" w:rsidR="009B126D" w:rsidRPr="00A40CEA" w:rsidRDefault="009B126D"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A40CEA" w14:paraId="640C4D15"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28247AB6" w14:textId="77777777" w:rsidR="00A40CEA" w:rsidRPr="00A40CEA" w:rsidRDefault="00A40CEA" w:rsidP="00A40CEA">
            <w:pPr>
              <w:rPr>
                <w:b w:val="0"/>
                <w:i/>
                <w:color w:val="4472C4" w:themeColor="accent5"/>
                <w:lang w:val="en-US"/>
              </w:rPr>
            </w:pPr>
          </w:p>
        </w:tc>
        <w:tc>
          <w:tcPr>
            <w:tcW w:w="6378" w:type="dxa"/>
          </w:tcPr>
          <w:p w14:paraId="1A846466" w14:textId="7F57CFB9" w:rsidR="00A40CEA" w:rsidRPr="00A40CEA" w:rsidRDefault="00A40CEA" w:rsidP="00A40CEA">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A40CEA" w14:paraId="26E212C2"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67C528AF" w14:textId="77777777" w:rsidR="00A40CEA" w:rsidRPr="003B0C7E" w:rsidRDefault="00A40CEA" w:rsidP="00A40CEA">
            <w:pPr>
              <w:rPr>
                <w:b w:val="0"/>
                <w:i/>
                <w:color w:val="4472C4" w:themeColor="accent5"/>
                <w:lang w:val="en-US"/>
              </w:rPr>
            </w:pPr>
          </w:p>
        </w:tc>
        <w:tc>
          <w:tcPr>
            <w:tcW w:w="6378" w:type="dxa"/>
          </w:tcPr>
          <w:p w14:paraId="11B6A4EF" w14:textId="41ACDF50" w:rsidR="00A40CEA" w:rsidRPr="003B0C7E" w:rsidRDefault="00A40CEA" w:rsidP="00A40CEA">
            <w:pPr>
              <w:cnfStyle w:val="000000000000" w:firstRow="0" w:lastRow="0" w:firstColumn="0" w:lastColumn="0" w:oddVBand="0" w:evenVBand="0" w:oddHBand="0" w:evenHBand="0" w:firstRowFirstColumn="0" w:firstRowLastColumn="0" w:lastRowFirstColumn="0" w:lastRowLastColumn="0"/>
              <w:rPr>
                <w:bCs/>
                <w:i/>
                <w:color w:val="4472C4" w:themeColor="accent5"/>
                <w:lang w:val="en-US"/>
              </w:rPr>
            </w:pPr>
          </w:p>
        </w:tc>
      </w:tr>
    </w:tbl>
    <w:p w14:paraId="49F65D37" w14:textId="352CDCD5" w:rsidR="00680797" w:rsidRDefault="00680797" w:rsidP="00680797">
      <w:pPr>
        <w:rPr>
          <w:lang w:val="en-US"/>
        </w:rPr>
      </w:pPr>
    </w:p>
    <w:p w14:paraId="0B62DE6D" w14:textId="051572D9" w:rsidR="009B126D" w:rsidRDefault="009B126D" w:rsidP="00667C36">
      <w:pPr>
        <w:pStyle w:val="Heading1"/>
        <w:numPr>
          <w:ilvl w:val="0"/>
          <w:numId w:val="7"/>
        </w:numPr>
        <w:rPr>
          <w:lang w:val="en-US"/>
        </w:rPr>
      </w:pPr>
      <w:r>
        <w:rPr>
          <w:lang w:val="en-US"/>
        </w:rPr>
        <w:t>Clarify the Problem/Opportunity</w:t>
      </w:r>
    </w:p>
    <w:p w14:paraId="6AFBAE19" w14:textId="77777777" w:rsidR="00680797" w:rsidRDefault="001B391D" w:rsidP="001B391D">
      <w:pPr>
        <w:rPr>
          <w:lang w:val="en-US"/>
        </w:rPr>
      </w:pPr>
      <w:r>
        <w:rPr>
          <w:lang w:val="en-US"/>
        </w:rPr>
        <w:t>Articulate the problem you want to solve. Use evidence and data to strengthen your rationale</w:t>
      </w:r>
      <w:r w:rsidR="0041278F">
        <w:rPr>
          <w:lang w:val="en-US"/>
        </w:rPr>
        <w:t xml:space="preserve"> (consider reviewing the physician’s HQCA Primary Health Care Panel Report with them and the team)</w:t>
      </w:r>
      <w:r>
        <w:rPr>
          <w:lang w:val="en-US"/>
        </w:rPr>
        <w:t>. Discuss with your improvement team what aspects of the area you’re fo</w:t>
      </w:r>
      <w:r w:rsidR="00680797">
        <w:rPr>
          <w:lang w:val="en-US"/>
        </w:rPr>
        <w:t>cusing on most need improvement</w:t>
      </w:r>
      <w:r w:rsidRPr="001B391D">
        <w:rPr>
          <w:lang w:val="en-US"/>
        </w:rPr>
        <w:t xml:space="preserve">. </w:t>
      </w:r>
      <w:r w:rsidR="00680797">
        <w:rPr>
          <w:lang w:val="en-US"/>
        </w:rPr>
        <w:t>You may also want to use some QI tools like the Fishbone Diagram, 5 Why’s, or Pareto Chart.</w:t>
      </w:r>
    </w:p>
    <w:p w14:paraId="5452DF41" w14:textId="77777777" w:rsidR="0041278F" w:rsidRDefault="0041278F" w:rsidP="0041278F">
      <w:pPr>
        <w:rPr>
          <w:lang w:val="en-US"/>
        </w:rPr>
      </w:pPr>
      <w:r>
        <w:rPr>
          <w:lang w:val="en-US"/>
        </w:rPr>
        <w:t>Data that may support my change package:</w:t>
      </w:r>
    </w:p>
    <w:tbl>
      <w:tblPr>
        <w:tblStyle w:val="TableGrid"/>
        <w:tblW w:w="0" w:type="auto"/>
        <w:tblLook w:val="04A0" w:firstRow="1" w:lastRow="0" w:firstColumn="1" w:lastColumn="0" w:noHBand="0" w:noVBand="1"/>
      </w:tblPr>
      <w:tblGrid>
        <w:gridCol w:w="9350"/>
      </w:tblGrid>
      <w:tr w:rsidR="0041278F" w14:paraId="58B6E1DF" w14:textId="77777777" w:rsidTr="00B331C5">
        <w:tc>
          <w:tcPr>
            <w:tcW w:w="9350" w:type="dxa"/>
          </w:tcPr>
          <w:p w14:paraId="073A5C4F" w14:textId="77777777" w:rsidR="00A40CEA" w:rsidRPr="00A40CEA" w:rsidRDefault="00A40CEA" w:rsidP="00A40CEA">
            <w:pPr>
              <w:rPr>
                <w:lang w:val="en-US"/>
              </w:rPr>
            </w:pPr>
          </w:p>
          <w:p w14:paraId="64F3E803" w14:textId="77777777" w:rsidR="0041278F" w:rsidRDefault="0041278F" w:rsidP="00B331C5">
            <w:pPr>
              <w:rPr>
                <w:lang w:val="en-US"/>
              </w:rPr>
            </w:pPr>
          </w:p>
          <w:p w14:paraId="7C18A675" w14:textId="77777777" w:rsidR="0041278F" w:rsidRDefault="0041278F" w:rsidP="00B331C5">
            <w:pPr>
              <w:rPr>
                <w:lang w:val="en-US"/>
              </w:rPr>
            </w:pPr>
          </w:p>
        </w:tc>
      </w:tr>
    </w:tbl>
    <w:p w14:paraId="7B03FC27" w14:textId="77777777" w:rsidR="0041278F" w:rsidRDefault="0041278F" w:rsidP="001B391D">
      <w:pPr>
        <w:rPr>
          <w:lang w:val="en-US"/>
        </w:rPr>
      </w:pPr>
    </w:p>
    <w:p w14:paraId="62ED63B2" w14:textId="77777777" w:rsidR="001B391D" w:rsidRDefault="00D234A2" w:rsidP="001B391D">
      <w:pPr>
        <w:rPr>
          <w:lang w:val="en-US"/>
        </w:rPr>
      </w:pPr>
      <w:r>
        <w:rPr>
          <w:lang w:val="en-US"/>
        </w:rPr>
        <w:t xml:space="preserve">When writing your </w:t>
      </w:r>
      <w:r w:rsidR="00D96A4B">
        <w:rPr>
          <w:lang w:val="en-US"/>
        </w:rPr>
        <w:t>problem or opportunity</w:t>
      </w:r>
      <w:r>
        <w:rPr>
          <w:lang w:val="en-US"/>
        </w:rPr>
        <w:t xml:space="preserve"> statement, c</w:t>
      </w:r>
      <w:r w:rsidR="001B391D" w:rsidRPr="001B391D">
        <w:rPr>
          <w:lang w:val="en-US"/>
        </w:rPr>
        <w:t>onsider the following questions:</w:t>
      </w:r>
    </w:p>
    <w:tbl>
      <w:tblPr>
        <w:tblStyle w:val="GridTable1Light"/>
        <w:tblW w:w="0" w:type="auto"/>
        <w:tblLook w:val="04A0" w:firstRow="1" w:lastRow="0" w:firstColumn="1" w:lastColumn="0" w:noHBand="0" w:noVBand="1"/>
      </w:tblPr>
      <w:tblGrid>
        <w:gridCol w:w="2972"/>
        <w:gridCol w:w="6378"/>
      </w:tblGrid>
      <w:tr w:rsidR="001B391D" w14:paraId="28656B6A" w14:textId="77777777" w:rsidTr="001B3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816837F" w14:textId="77777777" w:rsidR="001B391D" w:rsidRPr="001B391D" w:rsidRDefault="001B391D" w:rsidP="001B391D">
            <w:pPr>
              <w:jc w:val="center"/>
              <w:rPr>
                <w:b w:val="0"/>
                <w:sz w:val="28"/>
                <w:lang w:val="en-US"/>
              </w:rPr>
            </w:pPr>
            <w:r w:rsidRPr="001B391D">
              <w:rPr>
                <w:b w:val="0"/>
                <w:sz w:val="28"/>
                <w:lang w:val="en-US"/>
              </w:rPr>
              <w:t>Question</w:t>
            </w:r>
          </w:p>
        </w:tc>
        <w:tc>
          <w:tcPr>
            <w:tcW w:w="6378" w:type="dxa"/>
          </w:tcPr>
          <w:p w14:paraId="22BF8531" w14:textId="77777777" w:rsidR="001B391D" w:rsidRPr="001B391D" w:rsidRDefault="001B391D" w:rsidP="001B391D">
            <w:pPr>
              <w:jc w:val="center"/>
              <w:cnfStyle w:val="100000000000" w:firstRow="1" w:lastRow="0" w:firstColumn="0" w:lastColumn="0" w:oddVBand="0" w:evenVBand="0" w:oddHBand="0" w:evenHBand="0" w:firstRowFirstColumn="0" w:firstRowLastColumn="0" w:lastRowFirstColumn="0" w:lastRowLastColumn="0"/>
              <w:rPr>
                <w:b w:val="0"/>
                <w:sz w:val="28"/>
                <w:lang w:val="en-US"/>
              </w:rPr>
            </w:pPr>
            <w:r w:rsidRPr="001B391D">
              <w:rPr>
                <w:b w:val="0"/>
                <w:sz w:val="28"/>
                <w:lang w:val="en-US"/>
              </w:rPr>
              <w:t>Answer</w:t>
            </w:r>
          </w:p>
        </w:tc>
      </w:tr>
      <w:tr w:rsidR="001B391D" w14:paraId="12E951D7"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55D68757" w14:textId="77777777" w:rsidR="001B391D" w:rsidRPr="001B391D" w:rsidRDefault="001B391D" w:rsidP="001B391D">
            <w:pPr>
              <w:rPr>
                <w:b w:val="0"/>
                <w:lang w:val="en-US"/>
              </w:rPr>
            </w:pPr>
            <w:r w:rsidRPr="001B391D">
              <w:rPr>
                <w:b w:val="0"/>
                <w:lang w:val="en-US"/>
              </w:rPr>
              <w:t>What is the problem?</w:t>
            </w:r>
          </w:p>
        </w:tc>
        <w:tc>
          <w:tcPr>
            <w:tcW w:w="6378" w:type="dxa"/>
          </w:tcPr>
          <w:p w14:paraId="4EE40F40" w14:textId="77777777" w:rsidR="002D6F57" w:rsidRDefault="002D6F57" w:rsidP="001A6A29">
            <w:pPr>
              <w:cnfStyle w:val="000000000000" w:firstRow="0" w:lastRow="0" w:firstColumn="0" w:lastColumn="0" w:oddVBand="0" w:evenVBand="0" w:oddHBand="0" w:evenHBand="0" w:firstRowFirstColumn="0" w:firstRowLastColumn="0" w:lastRowFirstColumn="0" w:lastRowLastColumn="0"/>
              <w:rPr>
                <w:lang w:val="en-US"/>
              </w:rPr>
            </w:pPr>
          </w:p>
          <w:p w14:paraId="727F2632" w14:textId="1E29E7B0" w:rsidR="001A6A29" w:rsidRDefault="001A6A29" w:rsidP="001A6A29">
            <w:pPr>
              <w:cnfStyle w:val="000000000000" w:firstRow="0" w:lastRow="0" w:firstColumn="0" w:lastColumn="0" w:oddVBand="0" w:evenVBand="0" w:oddHBand="0" w:evenHBand="0" w:firstRowFirstColumn="0" w:firstRowLastColumn="0" w:lastRowFirstColumn="0" w:lastRowLastColumn="0"/>
              <w:rPr>
                <w:lang w:val="en-US"/>
              </w:rPr>
            </w:pPr>
          </w:p>
        </w:tc>
      </w:tr>
      <w:tr w:rsidR="001B391D" w14:paraId="1E79C433"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1BF55A62" w14:textId="77777777" w:rsidR="001B391D" w:rsidRPr="001B391D" w:rsidRDefault="001B391D" w:rsidP="001B391D">
            <w:pPr>
              <w:rPr>
                <w:b w:val="0"/>
                <w:lang w:val="en-US"/>
              </w:rPr>
            </w:pPr>
            <w:r w:rsidRPr="001B391D">
              <w:rPr>
                <w:b w:val="0"/>
                <w:lang w:val="en-US"/>
              </w:rPr>
              <w:t>Who does the problem affect?</w:t>
            </w:r>
          </w:p>
        </w:tc>
        <w:tc>
          <w:tcPr>
            <w:tcW w:w="6378" w:type="dxa"/>
          </w:tcPr>
          <w:p w14:paraId="42A2083D" w14:textId="77777777" w:rsidR="002D6F57" w:rsidRDefault="002D6F57" w:rsidP="001B391D">
            <w:pPr>
              <w:cnfStyle w:val="000000000000" w:firstRow="0" w:lastRow="0" w:firstColumn="0" w:lastColumn="0" w:oddVBand="0" w:evenVBand="0" w:oddHBand="0" w:evenHBand="0" w:firstRowFirstColumn="0" w:firstRowLastColumn="0" w:lastRowFirstColumn="0" w:lastRowLastColumn="0"/>
              <w:rPr>
                <w:lang w:val="en-US"/>
              </w:rPr>
            </w:pPr>
          </w:p>
          <w:p w14:paraId="5D22E360" w14:textId="77777777" w:rsidR="001B391D" w:rsidRDefault="001B391D" w:rsidP="001B391D">
            <w:pPr>
              <w:cnfStyle w:val="000000000000" w:firstRow="0" w:lastRow="0" w:firstColumn="0" w:lastColumn="0" w:oddVBand="0" w:evenVBand="0" w:oddHBand="0" w:evenHBand="0" w:firstRowFirstColumn="0" w:firstRowLastColumn="0" w:lastRowFirstColumn="0" w:lastRowLastColumn="0"/>
              <w:rPr>
                <w:lang w:val="en-US"/>
              </w:rPr>
            </w:pPr>
          </w:p>
        </w:tc>
      </w:tr>
      <w:tr w:rsidR="001B391D" w14:paraId="494538D7"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4068A8B3" w14:textId="77777777" w:rsidR="001B391D" w:rsidRPr="001B391D" w:rsidRDefault="001B391D" w:rsidP="001B391D">
            <w:pPr>
              <w:rPr>
                <w:b w:val="0"/>
                <w:lang w:val="en-US"/>
              </w:rPr>
            </w:pPr>
            <w:r w:rsidRPr="001B391D">
              <w:rPr>
                <w:b w:val="0"/>
                <w:lang w:val="en-US"/>
              </w:rPr>
              <w:t>When is it a problem?</w:t>
            </w:r>
          </w:p>
        </w:tc>
        <w:tc>
          <w:tcPr>
            <w:tcW w:w="6378" w:type="dxa"/>
          </w:tcPr>
          <w:p w14:paraId="0C5EA2C9" w14:textId="77777777" w:rsidR="002D6F57" w:rsidRDefault="002D6F57" w:rsidP="001B391D">
            <w:pPr>
              <w:cnfStyle w:val="000000000000" w:firstRow="0" w:lastRow="0" w:firstColumn="0" w:lastColumn="0" w:oddVBand="0" w:evenVBand="0" w:oddHBand="0" w:evenHBand="0" w:firstRowFirstColumn="0" w:firstRowLastColumn="0" w:lastRowFirstColumn="0" w:lastRowLastColumn="0"/>
              <w:rPr>
                <w:lang w:val="en-US"/>
              </w:rPr>
            </w:pPr>
          </w:p>
          <w:p w14:paraId="2597BD48" w14:textId="77777777" w:rsidR="001B391D" w:rsidRDefault="001B391D" w:rsidP="001B391D">
            <w:pPr>
              <w:cnfStyle w:val="000000000000" w:firstRow="0" w:lastRow="0" w:firstColumn="0" w:lastColumn="0" w:oddVBand="0" w:evenVBand="0" w:oddHBand="0" w:evenHBand="0" w:firstRowFirstColumn="0" w:firstRowLastColumn="0" w:lastRowFirstColumn="0" w:lastRowLastColumn="0"/>
              <w:rPr>
                <w:lang w:val="en-US"/>
              </w:rPr>
            </w:pPr>
          </w:p>
        </w:tc>
      </w:tr>
      <w:tr w:rsidR="001B391D" w14:paraId="050BDE13"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7FA26718" w14:textId="77777777" w:rsidR="001B391D" w:rsidRPr="001B391D" w:rsidRDefault="001B391D" w:rsidP="001B391D">
            <w:pPr>
              <w:rPr>
                <w:b w:val="0"/>
                <w:lang w:val="en-US"/>
              </w:rPr>
            </w:pPr>
            <w:r w:rsidRPr="001B391D">
              <w:rPr>
                <w:b w:val="0"/>
                <w:lang w:val="en-US"/>
              </w:rPr>
              <w:t>Why should we care?</w:t>
            </w:r>
          </w:p>
        </w:tc>
        <w:tc>
          <w:tcPr>
            <w:tcW w:w="6378" w:type="dxa"/>
          </w:tcPr>
          <w:p w14:paraId="660387B8" w14:textId="77777777" w:rsidR="001B391D" w:rsidRDefault="001B391D" w:rsidP="001A6A29">
            <w:pPr>
              <w:cnfStyle w:val="000000000000" w:firstRow="0" w:lastRow="0" w:firstColumn="0" w:lastColumn="0" w:oddVBand="0" w:evenVBand="0" w:oddHBand="0" w:evenHBand="0" w:firstRowFirstColumn="0" w:firstRowLastColumn="0" w:lastRowFirstColumn="0" w:lastRowLastColumn="0"/>
              <w:rPr>
                <w:lang w:val="en-US"/>
              </w:rPr>
            </w:pPr>
          </w:p>
          <w:p w14:paraId="41EB904E" w14:textId="10CB658D" w:rsidR="001A6A29" w:rsidRDefault="001A6A29" w:rsidP="001A6A29">
            <w:pPr>
              <w:cnfStyle w:val="000000000000" w:firstRow="0" w:lastRow="0" w:firstColumn="0" w:lastColumn="0" w:oddVBand="0" w:evenVBand="0" w:oddHBand="0" w:evenHBand="0" w:firstRowFirstColumn="0" w:firstRowLastColumn="0" w:lastRowFirstColumn="0" w:lastRowLastColumn="0"/>
              <w:rPr>
                <w:lang w:val="en-US"/>
              </w:rPr>
            </w:pPr>
          </w:p>
        </w:tc>
      </w:tr>
      <w:tr w:rsidR="001B391D" w14:paraId="29E993CD" w14:textId="77777777" w:rsidTr="001B391D">
        <w:tc>
          <w:tcPr>
            <w:cnfStyle w:val="001000000000" w:firstRow="0" w:lastRow="0" w:firstColumn="1" w:lastColumn="0" w:oddVBand="0" w:evenVBand="0" w:oddHBand="0" w:evenHBand="0" w:firstRowFirstColumn="0" w:firstRowLastColumn="0" w:lastRowFirstColumn="0" w:lastRowLastColumn="0"/>
            <w:tcW w:w="2972" w:type="dxa"/>
          </w:tcPr>
          <w:p w14:paraId="33533B4C" w14:textId="77777777" w:rsidR="001B391D" w:rsidRPr="001B391D" w:rsidRDefault="001B391D" w:rsidP="001B391D">
            <w:pPr>
              <w:rPr>
                <w:b w:val="0"/>
                <w:lang w:val="en-US"/>
              </w:rPr>
            </w:pPr>
            <w:r w:rsidRPr="001B391D">
              <w:rPr>
                <w:b w:val="0"/>
                <w:lang w:val="en-US"/>
              </w:rPr>
              <w:t>How does it affect patients?</w:t>
            </w:r>
          </w:p>
        </w:tc>
        <w:tc>
          <w:tcPr>
            <w:tcW w:w="6378" w:type="dxa"/>
          </w:tcPr>
          <w:p w14:paraId="7095479F" w14:textId="08611FE1" w:rsidR="003B0C7E" w:rsidRDefault="003B0C7E" w:rsidP="001A6A29">
            <w:pPr>
              <w:cnfStyle w:val="000000000000" w:firstRow="0" w:lastRow="0" w:firstColumn="0" w:lastColumn="0" w:oddVBand="0" w:evenVBand="0" w:oddHBand="0" w:evenHBand="0" w:firstRowFirstColumn="0" w:firstRowLastColumn="0" w:lastRowFirstColumn="0" w:lastRowLastColumn="0"/>
              <w:rPr>
                <w:lang w:val="en-US"/>
              </w:rPr>
            </w:pPr>
          </w:p>
        </w:tc>
      </w:tr>
    </w:tbl>
    <w:p w14:paraId="00D7EED3" w14:textId="77777777" w:rsidR="00D85532" w:rsidRDefault="00D85532" w:rsidP="00A40CEA">
      <w:pPr>
        <w:rPr>
          <w:i/>
          <w:color w:val="4472C4" w:themeColor="accent5"/>
          <w:lang w:val="en-US"/>
        </w:rPr>
      </w:pPr>
    </w:p>
    <w:p w14:paraId="76F1D5D6" w14:textId="220D89A7" w:rsidR="00A40CEA" w:rsidRDefault="00D85532" w:rsidP="00A40CEA">
      <w:pPr>
        <w:rPr>
          <w:i/>
          <w:color w:val="4472C4" w:themeColor="accent5"/>
          <w:lang w:val="en-US"/>
        </w:rPr>
      </w:pPr>
      <w:r>
        <w:rPr>
          <w:i/>
          <w:color w:val="4472C4" w:themeColor="accent5"/>
          <w:lang w:val="en-US"/>
        </w:rPr>
        <w:t>Problem Statement:</w:t>
      </w:r>
    </w:p>
    <w:p w14:paraId="7C669B9D" w14:textId="076CCEF9" w:rsidR="001A6A29" w:rsidRDefault="001A6A29" w:rsidP="00A40CEA">
      <w:pPr>
        <w:rPr>
          <w:i/>
          <w:color w:val="4472C4" w:themeColor="accent5"/>
          <w:lang w:val="en-US"/>
        </w:rPr>
      </w:pPr>
    </w:p>
    <w:p w14:paraId="744CE086" w14:textId="77777777" w:rsidR="001A6A29" w:rsidRPr="00D85532" w:rsidRDefault="001A6A29" w:rsidP="00A40CEA">
      <w:pPr>
        <w:rPr>
          <w:i/>
          <w:color w:val="4472C4" w:themeColor="accent5"/>
          <w:lang w:val="en-US"/>
        </w:rPr>
      </w:pPr>
    </w:p>
    <w:p w14:paraId="36A573FF" w14:textId="77777777" w:rsidR="009B126D" w:rsidRDefault="009B126D" w:rsidP="00667C36">
      <w:pPr>
        <w:pStyle w:val="Heading1"/>
        <w:numPr>
          <w:ilvl w:val="0"/>
          <w:numId w:val="7"/>
        </w:numPr>
        <w:rPr>
          <w:lang w:val="en-US"/>
        </w:rPr>
      </w:pPr>
      <w:r>
        <w:rPr>
          <w:lang w:val="en-US"/>
        </w:rPr>
        <w:t>Map Processes</w:t>
      </w:r>
    </w:p>
    <w:p w14:paraId="045FC965" w14:textId="77777777" w:rsidR="009B126D" w:rsidRDefault="00680797" w:rsidP="00D57179">
      <w:pPr>
        <w:rPr>
          <w:lang w:val="en-US"/>
        </w:rPr>
      </w:pPr>
      <w:r>
        <w:rPr>
          <w:lang w:val="en-US"/>
        </w:rPr>
        <w:t xml:space="preserve">Visually depict the sequence/steps of events in the process </w:t>
      </w:r>
      <w:r w:rsidR="00D57179">
        <w:rPr>
          <w:lang w:val="en-US"/>
        </w:rPr>
        <w:t xml:space="preserve">that you are trying to improve. </w:t>
      </w:r>
      <w:r w:rsidR="00D57179" w:rsidRPr="00D57179">
        <w:rPr>
          <w:lang w:val="en-US"/>
        </w:rPr>
        <w:t xml:space="preserve">Start by naming your process so that all team members are focusing on the same thing. Next, determine the start and ends points in the process. Use your team to brainstorm </w:t>
      </w:r>
      <w:proofErr w:type="gramStart"/>
      <w:r w:rsidR="00D57179" w:rsidRPr="00D57179">
        <w:rPr>
          <w:lang w:val="en-US"/>
        </w:rPr>
        <w:t>all of</w:t>
      </w:r>
      <w:proofErr w:type="gramEnd"/>
      <w:r w:rsidR="00D57179" w:rsidRPr="00D57179">
        <w:rPr>
          <w:lang w:val="en-US"/>
        </w:rPr>
        <w:t xml:space="preserve"> the steps that happen in between. Finally, arrange your steps in order.</w:t>
      </w:r>
    </w:p>
    <w:p w14:paraId="69BDCD4E" w14:textId="77777777" w:rsidR="00D57179" w:rsidRDefault="00D57179" w:rsidP="00D57179">
      <w:pPr>
        <w:rPr>
          <w:lang w:val="en-US"/>
        </w:rPr>
      </w:pPr>
      <w:r>
        <w:rPr>
          <w:lang w:val="en-US"/>
        </w:rPr>
        <w:lastRenderedPageBreak/>
        <w:t>Once you have your current state mapped, review it as a team. Consider the following questions:</w:t>
      </w:r>
    </w:p>
    <w:tbl>
      <w:tblPr>
        <w:tblStyle w:val="GridTable1Light"/>
        <w:tblW w:w="0" w:type="auto"/>
        <w:tblLook w:val="04A0" w:firstRow="1" w:lastRow="0" w:firstColumn="1" w:lastColumn="0" w:noHBand="0" w:noVBand="1"/>
      </w:tblPr>
      <w:tblGrid>
        <w:gridCol w:w="2972"/>
        <w:gridCol w:w="6378"/>
      </w:tblGrid>
      <w:tr w:rsidR="00D57179" w14:paraId="006725EF" w14:textId="77777777" w:rsidTr="00B3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17A0A38" w14:textId="77777777" w:rsidR="00D57179" w:rsidRPr="001B391D" w:rsidRDefault="00D57179" w:rsidP="00B331C5">
            <w:pPr>
              <w:jc w:val="center"/>
              <w:rPr>
                <w:b w:val="0"/>
                <w:sz w:val="28"/>
                <w:lang w:val="en-US"/>
              </w:rPr>
            </w:pPr>
            <w:r w:rsidRPr="001B391D">
              <w:rPr>
                <w:b w:val="0"/>
                <w:sz w:val="28"/>
                <w:lang w:val="en-US"/>
              </w:rPr>
              <w:t>Question</w:t>
            </w:r>
          </w:p>
        </w:tc>
        <w:tc>
          <w:tcPr>
            <w:tcW w:w="6378" w:type="dxa"/>
          </w:tcPr>
          <w:p w14:paraId="31E6DADD" w14:textId="77777777" w:rsidR="00D57179" w:rsidRPr="001B391D" w:rsidRDefault="00D57179" w:rsidP="00B331C5">
            <w:pPr>
              <w:jc w:val="center"/>
              <w:cnfStyle w:val="100000000000" w:firstRow="1" w:lastRow="0" w:firstColumn="0" w:lastColumn="0" w:oddVBand="0" w:evenVBand="0" w:oddHBand="0" w:evenHBand="0" w:firstRowFirstColumn="0" w:firstRowLastColumn="0" w:lastRowFirstColumn="0" w:lastRowLastColumn="0"/>
              <w:rPr>
                <w:b w:val="0"/>
                <w:sz w:val="28"/>
                <w:lang w:val="en-US"/>
              </w:rPr>
            </w:pPr>
            <w:r w:rsidRPr="001B391D">
              <w:rPr>
                <w:b w:val="0"/>
                <w:sz w:val="28"/>
                <w:lang w:val="en-US"/>
              </w:rPr>
              <w:t>Answer</w:t>
            </w:r>
          </w:p>
        </w:tc>
      </w:tr>
      <w:tr w:rsidR="00D57179" w14:paraId="5978A561"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1026E68B" w14:textId="77777777" w:rsidR="00D57179" w:rsidRPr="001B391D" w:rsidRDefault="00D57179" w:rsidP="00D57179">
            <w:pPr>
              <w:rPr>
                <w:b w:val="0"/>
                <w:lang w:val="en-US"/>
              </w:rPr>
            </w:pPr>
            <w:r w:rsidRPr="00D57179">
              <w:rPr>
                <w:b w:val="0"/>
                <w:lang w:val="en-US"/>
              </w:rPr>
              <w:t>Where are the bottlenecks?</w:t>
            </w:r>
          </w:p>
        </w:tc>
        <w:tc>
          <w:tcPr>
            <w:tcW w:w="6378" w:type="dxa"/>
          </w:tcPr>
          <w:p w14:paraId="3FF84012" w14:textId="77777777" w:rsidR="00D57179" w:rsidRDefault="00D57179" w:rsidP="001A6A29">
            <w:pPr>
              <w:cnfStyle w:val="000000000000" w:firstRow="0" w:lastRow="0" w:firstColumn="0" w:lastColumn="0" w:oddVBand="0" w:evenVBand="0" w:oddHBand="0" w:evenHBand="0" w:firstRowFirstColumn="0" w:firstRowLastColumn="0" w:lastRowFirstColumn="0" w:lastRowLastColumn="0"/>
              <w:rPr>
                <w:lang w:val="en-US"/>
              </w:rPr>
            </w:pPr>
          </w:p>
          <w:p w14:paraId="70C8913C" w14:textId="1C2E86DB" w:rsidR="001A6A29" w:rsidRDefault="001A6A29" w:rsidP="001A6A29">
            <w:pPr>
              <w:cnfStyle w:val="000000000000" w:firstRow="0" w:lastRow="0" w:firstColumn="0" w:lastColumn="0" w:oddVBand="0" w:evenVBand="0" w:oddHBand="0" w:evenHBand="0" w:firstRowFirstColumn="0" w:firstRowLastColumn="0" w:lastRowFirstColumn="0" w:lastRowLastColumn="0"/>
              <w:rPr>
                <w:lang w:val="en-US"/>
              </w:rPr>
            </w:pPr>
          </w:p>
        </w:tc>
      </w:tr>
      <w:tr w:rsidR="00D57179" w14:paraId="2785D11A"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046D5A60" w14:textId="77777777" w:rsidR="00D57179" w:rsidRPr="001B391D" w:rsidRDefault="00D57179" w:rsidP="00D57179">
            <w:pPr>
              <w:rPr>
                <w:b w:val="0"/>
                <w:lang w:val="en-US"/>
              </w:rPr>
            </w:pPr>
            <w:r w:rsidRPr="00D57179">
              <w:rPr>
                <w:b w:val="0"/>
                <w:lang w:val="en-US"/>
              </w:rPr>
              <w:t>Where is work being duplicated?</w:t>
            </w:r>
          </w:p>
        </w:tc>
        <w:tc>
          <w:tcPr>
            <w:tcW w:w="6378" w:type="dxa"/>
          </w:tcPr>
          <w:p w14:paraId="7230CA12" w14:textId="382EC60F" w:rsidR="00D57179" w:rsidRDefault="00D57179" w:rsidP="00D5717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7570FA40" w14:textId="77777777" w:rsidR="001A6A29" w:rsidRPr="00D85532" w:rsidRDefault="001A6A29" w:rsidP="00D5717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54C51364" w14:textId="77777777" w:rsidR="00D57179" w:rsidRDefault="00D57179" w:rsidP="00D57179">
            <w:pPr>
              <w:cnfStyle w:val="000000000000" w:firstRow="0" w:lastRow="0" w:firstColumn="0" w:lastColumn="0" w:oddVBand="0" w:evenVBand="0" w:oddHBand="0" w:evenHBand="0" w:firstRowFirstColumn="0" w:firstRowLastColumn="0" w:lastRowFirstColumn="0" w:lastRowLastColumn="0"/>
              <w:rPr>
                <w:lang w:val="en-US"/>
              </w:rPr>
            </w:pPr>
          </w:p>
        </w:tc>
      </w:tr>
      <w:tr w:rsidR="00D57179" w14:paraId="599FD3F4"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53B389E4" w14:textId="77777777" w:rsidR="00D57179" w:rsidRPr="001B391D" w:rsidRDefault="00D57179" w:rsidP="00D57179">
            <w:pPr>
              <w:rPr>
                <w:b w:val="0"/>
                <w:lang w:val="en-US"/>
              </w:rPr>
            </w:pPr>
            <w:r w:rsidRPr="00D57179">
              <w:rPr>
                <w:b w:val="0"/>
                <w:lang w:val="en-US"/>
              </w:rPr>
              <w:t>Are their inconsistencies?</w:t>
            </w:r>
          </w:p>
        </w:tc>
        <w:tc>
          <w:tcPr>
            <w:tcW w:w="6378" w:type="dxa"/>
          </w:tcPr>
          <w:p w14:paraId="5B423E32" w14:textId="77777777" w:rsidR="00D57179" w:rsidRDefault="00D5717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734FDB5F" w14:textId="69A78911" w:rsidR="001A6A29" w:rsidRPr="00D85532" w:rsidRDefault="001A6A2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D57179" w14:paraId="6D891AE4"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63932F00" w14:textId="77777777" w:rsidR="00D57179" w:rsidRPr="001B391D" w:rsidRDefault="00D57179" w:rsidP="00D57179">
            <w:pPr>
              <w:rPr>
                <w:b w:val="0"/>
                <w:lang w:val="en-US"/>
              </w:rPr>
            </w:pPr>
            <w:r w:rsidRPr="00D57179">
              <w:rPr>
                <w:b w:val="0"/>
                <w:lang w:val="en-US"/>
              </w:rPr>
              <w:t>What can be standardized?</w:t>
            </w:r>
          </w:p>
        </w:tc>
        <w:tc>
          <w:tcPr>
            <w:tcW w:w="6378" w:type="dxa"/>
          </w:tcPr>
          <w:p w14:paraId="23FF676E" w14:textId="77777777" w:rsidR="00D57179" w:rsidRDefault="00D5717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42590E5F" w14:textId="40AF6696" w:rsidR="001A6A29" w:rsidRDefault="001A6A29" w:rsidP="001A6A29">
            <w:pPr>
              <w:cnfStyle w:val="000000000000" w:firstRow="0" w:lastRow="0" w:firstColumn="0" w:lastColumn="0" w:oddVBand="0" w:evenVBand="0" w:oddHBand="0" w:evenHBand="0" w:firstRowFirstColumn="0" w:firstRowLastColumn="0" w:lastRowFirstColumn="0" w:lastRowLastColumn="0"/>
              <w:rPr>
                <w:lang w:val="en-US"/>
              </w:rPr>
            </w:pPr>
          </w:p>
        </w:tc>
      </w:tr>
      <w:tr w:rsidR="00D57179" w14:paraId="1F518754"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3FD98880" w14:textId="77777777" w:rsidR="00D57179" w:rsidRPr="001B391D" w:rsidRDefault="00D57179" w:rsidP="00D57179">
            <w:pPr>
              <w:rPr>
                <w:b w:val="0"/>
                <w:lang w:val="en-US"/>
              </w:rPr>
            </w:pPr>
            <w:r w:rsidRPr="00D57179">
              <w:rPr>
                <w:b w:val="0"/>
                <w:lang w:val="en-US"/>
              </w:rPr>
              <w:t>Does each step add value? If not, can it be eliminated?</w:t>
            </w:r>
          </w:p>
        </w:tc>
        <w:tc>
          <w:tcPr>
            <w:tcW w:w="6378" w:type="dxa"/>
          </w:tcPr>
          <w:p w14:paraId="716C1839" w14:textId="77777777" w:rsidR="00D57179" w:rsidRDefault="00D57179" w:rsidP="001A6A29">
            <w:pPr>
              <w:cnfStyle w:val="000000000000" w:firstRow="0" w:lastRow="0" w:firstColumn="0" w:lastColumn="0" w:oddVBand="0" w:evenVBand="0" w:oddHBand="0" w:evenHBand="0" w:firstRowFirstColumn="0" w:firstRowLastColumn="0" w:lastRowFirstColumn="0" w:lastRowLastColumn="0"/>
              <w:rPr>
                <w:lang w:val="en-US"/>
              </w:rPr>
            </w:pPr>
          </w:p>
          <w:p w14:paraId="68DC0D64" w14:textId="77777777" w:rsidR="001A6A29" w:rsidRDefault="001A6A29" w:rsidP="001A6A29">
            <w:pPr>
              <w:cnfStyle w:val="000000000000" w:firstRow="0" w:lastRow="0" w:firstColumn="0" w:lastColumn="0" w:oddVBand="0" w:evenVBand="0" w:oddHBand="0" w:evenHBand="0" w:firstRowFirstColumn="0" w:firstRowLastColumn="0" w:lastRowFirstColumn="0" w:lastRowLastColumn="0"/>
              <w:rPr>
                <w:lang w:val="en-US"/>
              </w:rPr>
            </w:pPr>
          </w:p>
          <w:p w14:paraId="4C4C1F17" w14:textId="5AEA4814" w:rsidR="001A6A29" w:rsidRDefault="001A6A29" w:rsidP="001A6A29">
            <w:pPr>
              <w:cnfStyle w:val="000000000000" w:firstRow="0" w:lastRow="0" w:firstColumn="0" w:lastColumn="0" w:oddVBand="0" w:evenVBand="0" w:oddHBand="0" w:evenHBand="0" w:firstRowFirstColumn="0" w:firstRowLastColumn="0" w:lastRowFirstColumn="0" w:lastRowLastColumn="0"/>
              <w:rPr>
                <w:lang w:val="en-US"/>
              </w:rPr>
            </w:pPr>
          </w:p>
        </w:tc>
      </w:tr>
    </w:tbl>
    <w:p w14:paraId="15C1706B" w14:textId="77777777" w:rsidR="00D57179" w:rsidRDefault="00B5206A" w:rsidP="00D57179">
      <w:pPr>
        <w:rPr>
          <w:lang w:val="en-US"/>
        </w:rPr>
      </w:pPr>
      <w:r>
        <w:rPr>
          <w:lang w:val="en-US"/>
        </w:rPr>
        <w:t xml:space="preserve">Use the Process Mapping Guide in your Practice Facilitator Core Training </w:t>
      </w:r>
      <w:r w:rsidR="00E92B11">
        <w:rPr>
          <w:lang w:val="en-US"/>
        </w:rPr>
        <w:t>as support.</w:t>
      </w:r>
    </w:p>
    <w:p w14:paraId="3902769D" w14:textId="77777777" w:rsidR="009B126D" w:rsidRDefault="009B126D" w:rsidP="00667C36">
      <w:pPr>
        <w:pStyle w:val="Heading1"/>
        <w:numPr>
          <w:ilvl w:val="0"/>
          <w:numId w:val="7"/>
        </w:numPr>
        <w:rPr>
          <w:lang w:val="en-US"/>
        </w:rPr>
      </w:pPr>
      <w:r>
        <w:rPr>
          <w:lang w:val="en-US"/>
        </w:rPr>
        <w:t>Use the Model for Improvement</w:t>
      </w:r>
    </w:p>
    <w:p w14:paraId="2E8D324A" w14:textId="77777777" w:rsidR="00E92B11" w:rsidRDefault="00E92B11" w:rsidP="00E92B11">
      <w:pPr>
        <w:rPr>
          <w:lang w:val="en-US"/>
        </w:rPr>
      </w:pPr>
      <w:r>
        <w:rPr>
          <w:lang w:val="en-US"/>
        </w:rPr>
        <w:t>When making a change, the Institute for Healthcare Improvement Model for Improvement asks three questions:</w:t>
      </w:r>
    </w:p>
    <w:p w14:paraId="79CEFEC5" w14:textId="77777777" w:rsidR="00E92B11" w:rsidRDefault="00E92B11" w:rsidP="00E92B11">
      <w:pPr>
        <w:pStyle w:val="ListParagraph"/>
        <w:numPr>
          <w:ilvl w:val="0"/>
          <w:numId w:val="3"/>
        </w:numPr>
        <w:rPr>
          <w:lang w:val="en-US"/>
        </w:rPr>
      </w:pPr>
      <w:r>
        <w:rPr>
          <w:lang w:val="en-US"/>
        </w:rPr>
        <w:t>What are you trying to accomplish?</w:t>
      </w:r>
      <w:r w:rsidR="00D234A2">
        <w:rPr>
          <w:lang w:val="en-US"/>
        </w:rPr>
        <w:t xml:space="preserve"> – </w:t>
      </w:r>
      <w:r w:rsidR="00D234A2" w:rsidRPr="00D234A2">
        <w:rPr>
          <w:i/>
          <w:lang w:val="en-US"/>
        </w:rPr>
        <w:t>This is your aim statement.</w:t>
      </w:r>
    </w:p>
    <w:p w14:paraId="1510CD1F" w14:textId="77777777" w:rsidR="00E92B11" w:rsidRDefault="00E92B11" w:rsidP="00E92B11">
      <w:pPr>
        <w:pStyle w:val="ListParagraph"/>
        <w:numPr>
          <w:ilvl w:val="0"/>
          <w:numId w:val="3"/>
        </w:numPr>
        <w:rPr>
          <w:lang w:val="en-US"/>
        </w:rPr>
      </w:pPr>
      <w:r>
        <w:rPr>
          <w:lang w:val="en-US"/>
        </w:rPr>
        <w:t>How will you know that a change is an improvement?</w:t>
      </w:r>
      <w:r w:rsidR="00D234A2">
        <w:rPr>
          <w:lang w:val="en-US"/>
        </w:rPr>
        <w:t xml:space="preserve"> – </w:t>
      </w:r>
      <w:r w:rsidR="00D234A2" w:rsidRPr="00D234A2">
        <w:rPr>
          <w:i/>
          <w:lang w:val="en-US"/>
        </w:rPr>
        <w:t>These are your measures.</w:t>
      </w:r>
    </w:p>
    <w:p w14:paraId="4099D3FC" w14:textId="77777777" w:rsidR="00E92B11" w:rsidRDefault="00E92B11" w:rsidP="00E92B11">
      <w:pPr>
        <w:pStyle w:val="ListParagraph"/>
        <w:numPr>
          <w:ilvl w:val="0"/>
          <w:numId w:val="3"/>
        </w:numPr>
        <w:rPr>
          <w:lang w:val="en-US"/>
        </w:rPr>
      </w:pPr>
      <w:r>
        <w:rPr>
          <w:lang w:val="en-US"/>
        </w:rPr>
        <w:t>What change can be made that will result in an improvement?</w:t>
      </w:r>
      <w:r w:rsidR="00D234A2">
        <w:rPr>
          <w:lang w:val="en-US"/>
        </w:rPr>
        <w:t xml:space="preserve"> – </w:t>
      </w:r>
      <w:r w:rsidR="00D234A2" w:rsidRPr="00D234A2">
        <w:rPr>
          <w:i/>
          <w:lang w:val="en-US"/>
        </w:rPr>
        <w:t>These are your PBPs.</w:t>
      </w:r>
    </w:p>
    <w:p w14:paraId="6F598A7D" w14:textId="77777777" w:rsidR="003B0C7E" w:rsidRDefault="00E92B11" w:rsidP="00E92B11">
      <w:pPr>
        <w:rPr>
          <w:lang w:val="en-US"/>
        </w:rPr>
      </w:pPr>
      <w:r>
        <w:rPr>
          <w:lang w:val="en-US"/>
        </w:rPr>
        <w:t>These three questions are followed by small tests of change called Plan-Do-Study-Act (PDSA) cycles.</w:t>
      </w:r>
    </w:p>
    <w:p w14:paraId="68664D73" w14:textId="429F2BA1" w:rsidR="00E92B11" w:rsidRPr="00E92B11" w:rsidRDefault="00E92B11" w:rsidP="00E92B11">
      <w:pPr>
        <w:rPr>
          <w:lang w:val="en-US"/>
        </w:rPr>
      </w:pPr>
      <w:r>
        <w:rPr>
          <w:lang w:val="en-US"/>
        </w:rPr>
        <w:t xml:space="preserve"> </w:t>
      </w:r>
    </w:p>
    <w:p w14:paraId="37B62BFD" w14:textId="77777777" w:rsidR="009B126D" w:rsidRDefault="009B126D" w:rsidP="009B126D">
      <w:pPr>
        <w:pStyle w:val="Heading2"/>
        <w:rPr>
          <w:lang w:val="en-US"/>
        </w:rPr>
      </w:pPr>
      <w:r>
        <w:rPr>
          <w:lang w:val="en-US"/>
        </w:rPr>
        <w:t>Set an Aim Statement</w:t>
      </w:r>
    </w:p>
    <w:tbl>
      <w:tblPr>
        <w:tblStyle w:val="GridTable1Light"/>
        <w:tblW w:w="0" w:type="auto"/>
        <w:tblLook w:val="04A0" w:firstRow="1" w:lastRow="0" w:firstColumn="1" w:lastColumn="0" w:noHBand="0" w:noVBand="1"/>
      </w:tblPr>
      <w:tblGrid>
        <w:gridCol w:w="2972"/>
        <w:gridCol w:w="6378"/>
      </w:tblGrid>
      <w:tr w:rsidR="00D57179" w14:paraId="293BC42C" w14:textId="77777777" w:rsidTr="00B3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C2625F" w14:textId="77777777" w:rsidR="00D57179" w:rsidRPr="001B391D" w:rsidRDefault="00D57179" w:rsidP="00B331C5">
            <w:pPr>
              <w:jc w:val="center"/>
              <w:rPr>
                <w:b w:val="0"/>
                <w:sz w:val="28"/>
                <w:lang w:val="en-US"/>
              </w:rPr>
            </w:pPr>
            <w:r w:rsidRPr="001B391D">
              <w:rPr>
                <w:b w:val="0"/>
                <w:sz w:val="28"/>
                <w:lang w:val="en-US"/>
              </w:rPr>
              <w:t>Question</w:t>
            </w:r>
          </w:p>
        </w:tc>
        <w:tc>
          <w:tcPr>
            <w:tcW w:w="6378" w:type="dxa"/>
          </w:tcPr>
          <w:p w14:paraId="5644D211" w14:textId="77777777" w:rsidR="00D57179" w:rsidRPr="001B391D" w:rsidRDefault="00D57179" w:rsidP="00B331C5">
            <w:pPr>
              <w:jc w:val="center"/>
              <w:cnfStyle w:val="100000000000" w:firstRow="1" w:lastRow="0" w:firstColumn="0" w:lastColumn="0" w:oddVBand="0" w:evenVBand="0" w:oddHBand="0" w:evenHBand="0" w:firstRowFirstColumn="0" w:firstRowLastColumn="0" w:lastRowFirstColumn="0" w:lastRowLastColumn="0"/>
              <w:rPr>
                <w:b w:val="0"/>
                <w:sz w:val="28"/>
                <w:lang w:val="en-US"/>
              </w:rPr>
            </w:pPr>
            <w:r w:rsidRPr="001B391D">
              <w:rPr>
                <w:b w:val="0"/>
                <w:sz w:val="28"/>
                <w:lang w:val="en-US"/>
              </w:rPr>
              <w:t>Answer</w:t>
            </w:r>
          </w:p>
        </w:tc>
      </w:tr>
      <w:tr w:rsidR="00D57179" w14:paraId="7599FA52"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74E19855" w14:textId="77777777" w:rsidR="00D57179" w:rsidRPr="00D57179" w:rsidRDefault="00D57179" w:rsidP="00D57179">
            <w:pPr>
              <w:rPr>
                <w:b w:val="0"/>
                <w:lang w:val="en-US"/>
              </w:rPr>
            </w:pPr>
            <w:r w:rsidRPr="00D57179">
              <w:rPr>
                <w:b w:val="0"/>
                <w:lang w:val="en-US"/>
              </w:rPr>
              <w:t>What are we trying to improve?</w:t>
            </w:r>
          </w:p>
          <w:p w14:paraId="0D9DF89B" w14:textId="77777777" w:rsidR="00D57179" w:rsidRPr="001B391D" w:rsidRDefault="00D57179" w:rsidP="00B331C5">
            <w:pPr>
              <w:rPr>
                <w:b w:val="0"/>
                <w:lang w:val="en-US"/>
              </w:rPr>
            </w:pPr>
          </w:p>
        </w:tc>
        <w:tc>
          <w:tcPr>
            <w:tcW w:w="6378" w:type="dxa"/>
          </w:tcPr>
          <w:p w14:paraId="2768ABF7" w14:textId="0D7ABA62" w:rsidR="00D57179" w:rsidRPr="00D85532" w:rsidRDefault="00D57179" w:rsidP="00B331C5">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D57179" w14:paraId="554D29C1"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2F2510FA" w14:textId="77777777" w:rsidR="00D57179" w:rsidRPr="001B391D" w:rsidRDefault="00D57179" w:rsidP="00B331C5">
            <w:pPr>
              <w:rPr>
                <w:b w:val="0"/>
                <w:lang w:val="en-US"/>
              </w:rPr>
            </w:pPr>
            <w:r>
              <w:rPr>
                <w:b w:val="0"/>
                <w:lang w:val="en-US"/>
              </w:rPr>
              <w:t>By how much?</w:t>
            </w:r>
            <w:r w:rsidR="002D6F57">
              <w:rPr>
                <w:b w:val="0"/>
                <w:lang w:val="en-US"/>
              </w:rPr>
              <w:t xml:space="preserve"> (Try a stretch goal!)</w:t>
            </w:r>
          </w:p>
        </w:tc>
        <w:tc>
          <w:tcPr>
            <w:tcW w:w="6378" w:type="dxa"/>
          </w:tcPr>
          <w:p w14:paraId="46A23CA7" w14:textId="77777777" w:rsidR="00D57179" w:rsidRDefault="00D5717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194B0C52" w14:textId="77777777" w:rsidR="001A6A29" w:rsidRDefault="001A6A2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45B53F60" w14:textId="58FDBD11" w:rsidR="001A6A29" w:rsidRPr="00D85532" w:rsidRDefault="001A6A2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D57179" w14:paraId="3E9E8F8C"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0C47AFD3" w14:textId="77777777" w:rsidR="00D57179" w:rsidRPr="001B391D" w:rsidRDefault="00D57179" w:rsidP="00B331C5">
            <w:pPr>
              <w:rPr>
                <w:b w:val="0"/>
                <w:lang w:val="en-US"/>
              </w:rPr>
            </w:pPr>
            <w:r>
              <w:rPr>
                <w:b w:val="0"/>
                <w:lang w:val="en-US"/>
              </w:rPr>
              <w:t>By when?</w:t>
            </w:r>
          </w:p>
        </w:tc>
        <w:tc>
          <w:tcPr>
            <w:tcW w:w="6378" w:type="dxa"/>
          </w:tcPr>
          <w:p w14:paraId="61EE66F3" w14:textId="77777777" w:rsidR="00D57179" w:rsidRDefault="00D5717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333CCD59" w14:textId="6F2462C7" w:rsidR="001A6A29" w:rsidRPr="00D85532" w:rsidRDefault="001A6A29" w:rsidP="001A6A29">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r w:rsidR="00D57179" w14:paraId="49C580BC" w14:textId="77777777" w:rsidTr="00B331C5">
        <w:tc>
          <w:tcPr>
            <w:cnfStyle w:val="001000000000" w:firstRow="0" w:lastRow="0" w:firstColumn="1" w:lastColumn="0" w:oddVBand="0" w:evenVBand="0" w:oddHBand="0" w:evenHBand="0" w:firstRowFirstColumn="0" w:firstRowLastColumn="0" w:lastRowFirstColumn="0" w:lastRowLastColumn="0"/>
            <w:tcW w:w="2972" w:type="dxa"/>
          </w:tcPr>
          <w:p w14:paraId="63F5BAE2" w14:textId="77777777" w:rsidR="00D57179" w:rsidRPr="001B391D" w:rsidRDefault="00D57179" w:rsidP="00B331C5">
            <w:pPr>
              <w:rPr>
                <w:b w:val="0"/>
                <w:lang w:val="en-US"/>
              </w:rPr>
            </w:pPr>
            <w:r>
              <w:rPr>
                <w:b w:val="0"/>
                <w:lang w:val="en-US"/>
              </w:rPr>
              <w:t>Aim Statement:</w:t>
            </w:r>
          </w:p>
        </w:tc>
        <w:tc>
          <w:tcPr>
            <w:tcW w:w="6378" w:type="dxa"/>
          </w:tcPr>
          <w:p w14:paraId="1AC1C41E" w14:textId="77777777" w:rsidR="00D57179" w:rsidRPr="00D85532" w:rsidRDefault="00D57179" w:rsidP="00B331C5">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168D676D" w14:textId="77777777" w:rsidR="00D57179" w:rsidRPr="00D85532" w:rsidRDefault="00D57179" w:rsidP="00B331C5">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bl>
    <w:p w14:paraId="38E898B8" w14:textId="35272ADF" w:rsidR="001A6A29" w:rsidRDefault="001A6A29" w:rsidP="009B126D">
      <w:pPr>
        <w:pStyle w:val="Heading2"/>
        <w:rPr>
          <w:lang w:val="en-US"/>
        </w:rPr>
      </w:pPr>
    </w:p>
    <w:p w14:paraId="3AA48820" w14:textId="77777777" w:rsidR="001A6A29" w:rsidRDefault="001A6A29">
      <w:pPr>
        <w:rPr>
          <w:rFonts w:asciiTheme="majorHAnsi" w:eastAsiaTheme="majorEastAsia" w:hAnsiTheme="majorHAnsi" w:cstheme="majorBidi"/>
          <w:color w:val="2E74B5" w:themeColor="accent1" w:themeShade="BF"/>
          <w:sz w:val="26"/>
          <w:szCs w:val="26"/>
          <w:lang w:val="en-US"/>
        </w:rPr>
      </w:pPr>
      <w:r>
        <w:rPr>
          <w:lang w:val="en-US"/>
        </w:rPr>
        <w:br w:type="page"/>
      </w:r>
    </w:p>
    <w:p w14:paraId="4E379E50" w14:textId="77777777" w:rsidR="009B126D" w:rsidRDefault="009B126D" w:rsidP="009B126D">
      <w:pPr>
        <w:pStyle w:val="Heading2"/>
        <w:rPr>
          <w:lang w:val="en-US"/>
        </w:rPr>
      </w:pPr>
      <w:r>
        <w:rPr>
          <w:lang w:val="en-US"/>
        </w:rPr>
        <w:lastRenderedPageBreak/>
        <w:t>Identify Measures</w:t>
      </w:r>
    </w:p>
    <w:p w14:paraId="46C14A3D" w14:textId="77777777" w:rsidR="00C06FDA" w:rsidRPr="00C06FDA" w:rsidRDefault="00C06FDA" w:rsidP="00C06FDA">
      <w:pPr>
        <w:rPr>
          <w:lang w:val="en-US"/>
        </w:rPr>
      </w:pPr>
      <w:r w:rsidRPr="00C06FDA">
        <w:rPr>
          <w:lang w:val="en-US"/>
        </w:rPr>
        <w:t>Measurement is a key component of good quality improvement. Measurement allows you to track the changes that are occurring and assess their impact.</w:t>
      </w:r>
      <w:r>
        <w:rPr>
          <w:lang w:val="en-US"/>
        </w:rPr>
        <w:t xml:space="preserve"> There are three types of measures that can be collected:</w:t>
      </w:r>
    </w:p>
    <w:p w14:paraId="0049E493" w14:textId="77777777" w:rsidR="00C06FDA" w:rsidRPr="003071D5" w:rsidRDefault="00C06FDA" w:rsidP="00C06FDA">
      <w:pPr>
        <w:pStyle w:val="ListParagraph"/>
        <w:numPr>
          <w:ilvl w:val="0"/>
          <w:numId w:val="5"/>
        </w:numPr>
        <w:rPr>
          <w:lang w:val="en-US"/>
        </w:rPr>
      </w:pPr>
      <w:r w:rsidRPr="003071D5">
        <w:rPr>
          <w:lang w:val="en-US"/>
        </w:rPr>
        <w:t xml:space="preserve">A </w:t>
      </w:r>
      <w:r w:rsidRPr="00C06FDA">
        <w:rPr>
          <w:b/>
          <w:lang w:val="en-US"/>
        </w:rPr>
        <w:t>process measure</w:t>
      </w:r>
      <w:r w:rsidRPr="003071D5">
        <w:rPr>
          <w:lang w:val="en-US"/>
        </w:rPr>
        <w:t xml:space="preserve"> measures of whether an activity has been accomplished. Often used to determine if a PDSA cycle was carried out as </w:t>
      </w:r>
      <w:r>
        <w:rPr>
          <w:lang w:val="en-US"/>
        </w:rPr>
        <w:t>planned.</w:t>
      </w:r>
    </w:p>
    <w:p w14:paraId="2DD289C9" w14:textId="77777777" w:rsidR="00C06FDA" w:rsidRDefault="00C06FDA" w:rsidP="00C06FDA">
      <w:pPr>
        <w:pStyle w:val="ListParagraph"/>
        <w:numPr>
          <w:ilvl w:val="0"/>
          <w:numId w:val="4"/>
        </w:numPr>
        <w:rPr>
          <w:lang w:val="en-US"/>
        </w:rPr>
      </w:pPr>
      <w:r>
        <w:rPr>
          <w:lang w:val="en-US"/>
        </w:rPr>
        <w:t xml:space="preserve">An </w:t>
      </w:r>
      <w:r w:rsidR="00D234A2">
        <w:rPr>
          <w:b/>
          <w:lang w:val="en-US"/>
        </w:rPr>
        <w:t>outcome measure</w:t>
      </w:r>
      <w:r w:rsidR="00D234A2">
        <w:rPr>
          <w:lang w:val="en-US"/>
        </w:rPr>
        <w:t xml:space="preserve"> measures</w:t>
      </w:r>
      <w:r>
        <w:rPr>
          <w:lang w:val="en-US"/>
        </w:rPr>
        <w:t xml:space="preserve"> the performance of the system under study. Often relates directly to the aim of the project and offers evidence that changes are </w:t>
      </w:r>
      <w:proofErr w:type="gramStart"/>
      <w:r>
        <w:rPr>
          <w:lang w:val="en-US"/>
        </w:rPr>
        <w:t>actually having</w:t>
      </w:r>
      <w:proofErr w:type="gramEnd"/>
      <w:r>
        <w:rPr>
          <w:lang w:val="en-US"/>
        </w:rPr>
        <w:t xml:space="preserve"> an impact.</w:t>
      </w:r>
    </w:p>
    <w:p w14:paraId="00FCA836" w14:textId="77777777" w:rsidR="00C06FDA" w:rsidRDefault="00C06FDA" w:rsidP="00C06FDA">
      <w:pPr>
        <w:pStyle w:val="ListParagraph"/>
        <w:numPr>
          <w:ilvl w:val="0"/>
          <w:numId w:val="4"/>
        </w:numPr>
        <w:rPr>
          <w:lang w:val="en-US"/>
        </w:rPr>
      </w:pPr>
      <w:r>
        <w:rPr>
          <w:lang w:val="en-US"/>
        </w:rPr>
        <w:t xml:space="preserve">A </w:t>
      </w:r>
      <w:r w:rsidRPr="00C06FDA">
        <w:rPr>
          <w:b/>
          <w:lang w:val="en-US"/>
        </w:rPr>
        <w:t>balancing measure</w:t>
      </w:r>
      <w:r>
        <w:rPr>
          <w:lang w:val="en-US"/>
        </w:rPr>
        <w:t xml:space="preserve"> determines the impact of a change on separate parts of the system.</w:t>
      </w:r>
    </w:p>
    <w:p w14:paraId="77CDC65A" w14:textId="77777777" w:rsidR="00B331C5" w:rsidRDefault="00B331C5" w:rsidP="00B331C5">
      <w:pPr>
        <w:pStyle w:val="ListParagraph"/>
        <w:rPr>
          <w:lang w:val="en-US"/>
        </w:rPr>
      </w:pPr>
    </w:p>
    <w:tbl>
      <w:tblPr>
        <w:tblStyle w:val="GridTable1Light"/>
        <w:tblW w:w="0" w:type="auto"/>
        <w:tblLook w:val="04A0" w:firstRow="1" w:lastRow="0" w:firstColumn="1" w:lastColumn="0" w:noHBand="0" w:noVBand="1"/>
      </w:tblPr>
      <w:tblGrid>
        <w:gridCol w:w="3207"/>
        <w:gridCol w:w="3249"/>
        <w:gridCol w:w="2894"/>
      </w:tblGrid>
      <w:tr w:rsidR="00C06FDA" w14:paraId="5DD8FBB9" w14:textId="77777777" w:rsidTr="00C06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C3F6761" w14:textId="77777777" w:rsidR="00C06FDA" w:rsidRPr="00C06FDA" w:rsidRDefault="00C06FDA" w:rsidP="009B126D">
            <w:pPr>
              <w:rPr>
                <w:b w:val="0"/>
                <w:sz w:val="28"/>
                <w:lang w:val="en-US"/>
              </w:rPr>
            </w:pPr>
            <w:r w:rsidRPr="00C06FDA">
              <w:rPr>
                <w:b w:val="0"/>
                <w:sz w:val="28"/>
                <w:lang w:val="en-US"/>
              </w:rPr>
              <w:t>QI Measure</w:t>
            </w:r>
          </w:p>
        </w:tc>
        <w:tc>
          <w:tcPr>
            <w:tcW w:w="3249" w:type="dxa"/>
          </w:tcPr>
          <w:p w14:paraId="176DBCD9" w14:textId="77777777" w:rsidR="00C06FDA" w:rsidRPr="00C06FDA" w:rsidRDefault="00C06FDA" w:rsidP="009B126D">
            <w:pPr>
              <w:cnfStyle w:val="100000000000" w:firstRow="1" w:lastRow="0" w:firstColumn="0" w:lastColumn="0" w:oddVBand="0" w:evenVBand="0" w:oddHBand="0" w:evenHBand="0" w:firstRowFirstColumn="0" w:firstRowLastColumn="0" w:lastRowFirstColumn="0" w:lastRowLastColumn="0"/>
              <w:rPr>
                <w:b w:val="0"/>
                <w:sz w:val="28"/>
                <w:lang w:val="en-US"/>
              </w:rPr>
            </w:pPr>
            <w:r w:rsidRPr="00C06FDA">
              <w:rPr>
                <w:b w:val="0"/>
                <w:sz w:val="28"/>
                <w:lang w:val="en-US"/>
              </w:rPr>
              <w:t>Method of Collection</w:t>
            </w:r>
          </w:p>
        </w:tc>
        <w:tc>
          <w:tcPr>
            <w:tcW w:w="2894" w:type="dxa"/>
          </w:tcPr>
          <w:p w14:paraId="67F284AE" w14:textId="77777777" w:rsidR="00C06FDA" w:rsidRPr="00C06FDA" w:rsidRDefault="00C06FDA" w:rsidP="009B126D">
            <w:pPr>
              <w:cnfStyle w:val="100000000000" w:firstRow="1" w:lastRow="0" w:firstColumn="0" w:lastColumn="0" w:oddVBand="0" w:evenVBand="0" w:oddHBand="0" w:evenHBand="0" w:firstRowFirstColumn="0" w:firstRowLastColumn="0" w:lastRowFirstColumn="0" w:lastRowLastColumn="0"/>
              <w:rPr>
                <w:b w:val="0"/>
                <w:sz w:val="28"/>
                <w:lang w:val="en-US"/>
              </w:rPr>
            </w:pPr>
            <w:r w:rsidRPr="00C06FDA">
              <w:rPr>
                <w:b w:val="0"/>
                <w:sz w:val="28"/>
                <w:lang w:val="en-US"/>
              </w:rPr>
              <w:t>Frequency</w:t>
            </w:r>
          </w:p>
        </w:tc>
      </w:tr>
      <w:tr w:rsidR="00C06FDA" w14:paraId="1C478DDB" w14:textId="77777777" w:rsidTr="00C06FDA">
        <w:tc>
          <w:tcPr>
            <w:cnfStyle w:val="001000000000" w:firstRow="0" w:lastRow="0" w:firstColumn="1" w:lastColumn="0" w:oddVBand="0" w:evenVBand="0" w:oddHBand="0" w:evenHBand="0" w:firstRowFirstColumn="0" w:firstRowLastColumn="0" w:lastRowFirstColumn="0" w:lastRowLastColumn="0"/>
            <w:tcW w:w="3207" w:type="dxa"/>
          </w:tcPr>
          <w:p w14:paraId="683DD35A" w14:textId="77777777" w:rsidR="00C06FDA" w:rsidRPr="00D85532" w:rsidRDefault="00C06FDA" w:rsidP="009B126D">
            <w:pPr>
              <w:rPr>
                <w:i/>
                <w:color w:val="4472C4" w:themeColor="accent5"/>
                <w:lang w:val="en-US"/>
              </w:rPr>
            </w:pPr>
          </w:p>
          <w:p w14:paraId="021144DA" w14:textId="77777777" w:rsidR="008B62B4" w:rsidRPr="00D85532" w:rsidRDefault="008B62B4" w:rsidP="009B126D">
            <w:pPr>
              <w:rPr>
                <w:i/>
                <w:color w:val="4472C4" w:themeColor="accent5"/>
                <w:lang w:val="en-US"/>
              </w:rPr>
            </w:pPr>
          </w:p>
          <w:p w14:paraId="777A1F2B" w14:textId="77777777" w:rsidR="00C06FDA" w:rsidRPr="00D85532" w:rsidRDefault="00C06FDA" w:rsidP="009B126D">
            <w:pPr>
              <w:rPr>
                <w:i/>
                <w:color w:val="4472C4" w:themeColor="accent5"/>
                <w:lang w:val="en-US"/>
              </w:rPr>
            </w:pPr>
          </w:p>
        </w:tc>
        <w:tc>
          <w:tcPr>
            <w:tcW w:w="3249" w:type="dxa"/>
          </w:tcPr>
          <w:p w14:paraId="230AB593" w14:textId="77777777" w:rsidR="00C06FDA" w:rsidRPr="00D85532" w:rsidRDefault="00C06FDA"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6CE4931A" w14:textId="37D13BD3" w:rsidR="004022F3" w:rsidRPr="00D85532" w:rsidRDefault="004022F3"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c>
          <w:tcPr>
            <w:tcW w:w="2894" w:type="dxa"/>
          </w:tcPr>
          <w:p w14:paraId="17EC5052" w14:textId="77777777" w:rsidR="00C06FDA" w:rsidRPr="00D85532" w:rsidRDefault="00C06FDA"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p w14:paraId="5FD227A3" w14:textId="20579585" w:rsidR="004022F3" w:rsidRPr="00D85532" w:rsidRDefault="004022F3" w:rsidP="009B126D">
            <w:pPr>
              <w:cnfStyle w:val="000000000000" w:firstRow="0" w:lastRow="0" w:firstColumn="0" w:lastColumn="0" w:oddVBand="0" w:evenVBand="0" w:oddHBand="0" w:evenHBand="0" w:firstRowFirstColumn="0" w:firstRowLastColumn="0" w:lastRowFirstColumn="0" w:lastRowLastColumn="0"/>
              <w:rPr>
                <w:i/>
                <w:color w:val="4472C4" w:themeColor="accent5"/>
                <w:lang w:val="en-US"/>
              </w:rPr>
            </w:pPr>
          </w:p>
        </w:tc>
      </w:tr>
    </w:tbl>
    <w:p w14:paraId="52073A70" w14:textId="0D8178E6" w:rsidR="00097AB6" w:rsidRDefault="00097AB6" w:rsidP="009B126D">
      <w:pPr>
        <w:pStyle w:val="Heading2"/>
        <w:rPr>
          <w:lang w:val="en-US"/>
        </w:rPr>
      </w:pPr>
    </w:p>
    <w:p w14:paraId="3B07D52A" w14:textId="3D86C968" w:rsidR="00097AB6" w:rsidRPr="00097AB6" w:rsidRDefault="00097AB6" w:rsidP="00097AB6">
      <w:pPr>
        <w:rPr>
          <w:i/>
          <w:color w:val="4472C4" w:themeColor="accent5"/>
          <w:lang w:val="en-US"/>
        </w:rPr>
      </w:pPr>
      <w:r w:rsidRPr="00097AB6">
        <w:rPr>
          <w:i/>
          <w:color w:val="4472C4" w:themeColor="accent5"/>
          <w:lang w:val="en-US"/>
        </w:rPr>
        <w:t>EMR access varies by clinic and PCN so have a discussion with the team about which person or role is responsible for running the EMR report and what frequency makes the most sense for your circumstances.</w:t>
      </w:r>
    </w:p>
    <w:p w14:paraId="0019C4C8" w14:textId="6FF62C1D" w:rsidR="009B126D" w:rsidRDefault="009B126D" w:rsidP="009B126D">
      <w:pPr>
        <w:pStyle w:val="Heading2"/>
        <w:rPr>
          <w:lang w:val="en-US"/>
        </w:rPr>
      </w:pPr>
      <w:r>
        <w:rPr>
          <w:lang w:val="en-US"/>
        </w:rPr>
        <w:t>Select Changes or Potentially Better Practices (PBPs) to Test</w:t>
      </w:r>
    </w:p>
    <w:p w14:paraId="25CFA11A" w14:textId="246A6303" w:rsidR="00387BEC" w:rsidRDefault="00C06FDA" w:rsidP="00097AB6">
      <w:pPr>
        <w:rPr>
          <w:lang w:val="en-US"/>
        </w:rPr>
      </w:pPr>
      <w:r>
        <w:rPr>
          <w:lang w:val="en-US"/>
        </w:rPr>
        <w:t>Use your change package table to select PBPs</w:t>
      </w:r>
      <w:r w:rsidR="00C43EC6">
        <w:rPr>
          <w:lang w:val="en-US"/>
        </w:rPr>
        <w:t xml:space="preserve">. </w:t>
      </w:r>
      <w:r w:rsidR="00387BEC">
        <w:rPr>
          <w:lang w:val="en-US"/>
        </w:rPr>
        <w:t xml:space="preserve">Based on what you know about the impact they’d have and the effort they’d take, slot them into the PICK Chart below. </w:t>
      </w:r>
      <w:r w:rsidR="00C43EC6">
        <w:rPr>
          <w:lang w:val="en-US"/>
        </w:rPr>
        <w:t>Indicate which ones the team will try first:</w:t>
      </w:r>
      <w:r w:rsidR="00B32DC0">
        <w:rPr>
          <w:lang w:val="en-US"/>
        </w:rPr>
        <w:t xml:space="preserve"> </w:t>
      </w:r>
      <w:r w:rsidR="00D234A2">
        <w:rPr>
          <w:lang w:val="en-US"/>
        </w:rPr>
        <w:t>Impact/Effort Grid or PICK Chart</w:t>
      </w:r>
    </w:p>
    <w:p w14:paraId="296439BD" w14:textId="459140C0" w:rsidR="00D234A2" w:rsidRDefault="00387BEC" w:rsidP="00387BEC">
      <w:pPr>
        <w:pStyle w:val="Subtitle"/>
        <w:rPr>
          <w:lang w:val="en-US"/>
        </w:rPr>
      </w:pPr>
      <w:r>
        <w:rPr>
          <w:noProof/>
          <w:lang w:val="en-US"/>
        </w:rPr>
        <w:lastRenderedPageBreak/>
        <w:drawing>
          <wp:inline distT="0" distB="0" distL="0" distR="0" wp14:anchorId="4830AEC0" wp14:editId="706DDEE9">
            <wp:extent cx="5943600" cy="4511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act-Effort Grid.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511675"/>
                    </a:xfrm>
                    <a:prstGeom prst="rect">
                      <a:avLst/>
                    </a:prstGeom>
                  </pic:spPr>
                </pic:pic>
              </a:graphicData>
            </a:graphic>
          </wp:inline>
        </w:drawing>
      </w:r>
    </w:p>
    <w:p w14:paraId="0507D298" w14:textId="77777777" w:rsidR="009B126D" w:rsidRDefault="009B126D" w:rsidP="00667C36">
      <w:pPr>
        <w:pStyle w:val="Heading2"/>
        <w:rPr>
          <w:lang w:val="en-US"/>
        </w:rPr>
      </w:pPr>
      <w:r>
        <w:rPr>
          <w:lang w:val="en-US"/>
        </w:rPr>
        <w:t>Test Changes</w:t>
      </w:r>
    </w:p>
    <w:p w14:paraId="1826B6E9" w14:textId="77777777" w:rsidR="009B126D" w:rsidRPr="009B126D" w:rsidRDefault="00C43EC6" w:rsidP="009B126D">
      <w:pPr>
        <w:rPr>
          <w:lang w:val="en-US"/>
        </w:rPr>
      </w:pPr>
      <w:r>
        <w:rPr>
          <w:lang w:val="en-US"/>
        </w:rPr>
        <w:t xml:space="preserve">After a change idea is selected, use PDSA cycles to test changes in a </w:t>
      </w:r>
      <w:proofErr w:type="gramStart"/>
      <w:r>
        <w:rPr>
          <w:lang w:val="en-US"/>
        </w:rPr>
        <w:t>real world</w:t>
      </w:r>
      <w:proofErr w:type="gramEnd"/>
      <w:r>
        <w:rPr>
          <w:lang w:val="en-US"/>
        </w:rPr>
        <w:t xml:space="preserve"> setting. Consider starting with just one patient and one provider. Document each PDSA Cycle. Use th</w:t>
      </w:r>
      <w:r w:rsidR="00274DA5">
        <w:rPr>
          <w:lang w:val="en-US"/>
        </w:rPr>
        <w:t xml:space="preserve">e PDSA template in the QI Guide </w:t>
      </w:r>
      <w:r>
        <w:rPr>
          <w:lang w:val="en-US"/>
        </w:rPr>
        <w:t>as support.</w:t>
      </w:r>
    </w:p>
    <w:p w14:paraId="2043CA22" w14:textId="77777777" w:rsidR="009B126D" w:rsidRDefault="009B126D" w:rsidP="00667C36">
      <w:pPr>
        <w:pStyle w:val="Heading1"/>
        <w:numPr>
          <w:ilvl w:val="0"/>
          <w:numId w:val="7"/>
        </w:numPr>
        <w:rPr>
          <w:lang w:val="en-US"/>
        </w:rPr>
      </w:pPr>
      <w:r>
        <w:rPr>
          <w:lang w:val="en-US"/>
        </w:rPr>
        <w:t>Sustain the Gains</w:t>
      </w:r>
    </w:p>
    <w:p w14:paraId="63AE4ABF" w14:textId="77777777" w:rsidR="00832980" w:rsidRDefault="00832980" w:rsidP="00832980">
      <w:pPr>
        <w:rPr>
          <w:lang w:val="en-US"/>
        </w:rPr>
      </w:pPr>
      <w:r>
        <w:rPr>
          <w:lang w:val="en-US"/>
        </w:rPr>
        <w:t>Congratulations on making an improvement! However, now you’ve got to hold the gains. Some strategies to consider for maintaining improvements are:</w:t>
      </w:r>
    </w:p>
    <w:p w14:paraId="30767DC5" w14:textId="77777777" w:rsidR="00832980" w:rsidRDefault="00832980" w:rsidP="00832980">
      <w:pPr>
        <w:pStyle w:val="ListParagraph"/>
        <w:numPr>
          <w:ilvl w:val="0"/>
          <w:numId w:val="6"/>
        </w:numPr>
        <w:rPr>
          <w:lang w:val="en-US"/>
        </w:rPr>
      </w:pPr>
      <w:r>
        <w:rPr>
          <w:lang w:val="en-US"/>
        </w:rPr>
        <w:t>Standardization</w:t>
      </w:r>
    </w:p>
    <w:p w14:paraId="4CC3B61F" w14:textId="77777777" w:rsidR="00832980" w:rsidRDefault="00832980" w:rsidP="00832980">
      <w:pPr>
        <w:pStyle w:val="ListParagraph"/>
        <w:numPr>
          <w:ilvl w:val="0"/>
          <w:numId w:val="6"/>
        </w:numPr>
        <w:rPr>
          <w:lang w:val="en-US"/>
        </w:rPr>
      </w:pPr>
      <w:r>
        <w:rPr>
          <w:lang w:val="en-US"/>
        </w:rPr>
        <w:t>Accountability</w:t>
      </w:r>
    </w:p>
    <w:p w14:paraId="0B2EAF03" w14:textId="77777777" w:rsidR="00832980" w:rsidRDefault="00832980" w:rsidP="00832980">
      <w:pPr>
        <w:pStyle w:val="ListParagraph"/>
        <w:numPr>
          <w:ilvl w:val="0"/>
          <w:numId w:val="6"/>
        </w:numPr>
        <w:rPr>
          <w:lang w:val="en-US"/>
        </w:rPr>
      </w:pPr>
      <w:r>
        <w:rPr>
          <w:lang w:val="en-US"/>
        </w:rPr>
        <w:t>A visual management system</w:t>
      </w:r>
    </w:p>
    <w:p w14:paraId="18FCC136" w14:textId="77777777" w:rsidR="00832980" w:rsidRDefault="00832980" w:rsidP="00832980">
      <w:pPr>
        <w:pStyle w:val="ListParagraph"/>
        <w:numPr>
          <w:ilvl w:val="0"/>
          <w:numId w:val="6"/>
        </w:numPr>
        <w:rPr>
          <w:lang w:val="en-US"/>
        </w:rPr>
      </w:pPr>
      <w:r>
        <w:rPr>
          <w:lang w:val="en-US"/>
        </w:rPr>
        <w:t>Daily communication</w:t>
      </w:r>
    </w:p>
    <w:p w14:paraId="338CF428" w14:textId="77777777" w:rsidR="008434E3" w:rsidRPr="008434E3" w:rsidRDefault="008434E3" w:rsidP="008434E3">
      <w:pPr>
        <w:rPr>
          <w:lang w:val="en-US"/>
        </w:rPr>
      </w:pPr>
      <w:r>
        <w:rPr>
          <w:lang w:val="en-US"/>
        </w:rPr>
        <w:t>Use the Five Strategies for Sustaining the Gains handout to learn more.</w:t>
      </w:r>
    </w:p>
    <w:p w14:paraId="417F7D92" w14:textId="77777777" w:rsidR="00832980" w:rsidRDefault="00832980" w:rsidP="00832980">
      <w:pPr>
        <w:rPr>
          <w:lang w:val="en-US"/>
        </w:rPr>
      </w:pPr>
      <w:r>
        <w:rPr>
          <w:lang w:val="en-US"/>
        </w:rPr>
        <w:t xml:space="preserve">Additionally, measurement does not stop once you have improved your outcomes. Continue to periodically measure your results to ensure that improvements are sustained over time. Consider creating a quality improvement board and displaying results for both clinical staff and patients to see. </w:t>
      </w:r>
    </w:p>
    <w:p w14:paraId="5301181D" w14:textId="77777777" w:rsidR="009B126D" w:rsidRDefault="009B126D" w:rsidP="00667C36">
      <w:pPr>
        <w:pStyle w:val="Heading1"/>
        <w:numPr>
          <w:ilvl w:val="0"/>
          <w:numId w:val="7"/>
        </w:numPr>
        <w:rPr>
          <w:lang w:val="en-US"/>
        </w:rPr>
      </w:pPr>
      <w:r>
        <w:rPr>
          <w:lang w:val="en-US"/>
        </w:rPr>
        <w:lastRenderedPageBreak/>
        <w:t>Spread the Successful Changes</w:t>
      </w:r>
    </w:p>
    <w:p w14:paraId="6C06F4B6" w14:textId="77777777" w:rsidR="00832980" w:rsidRDefault="00832980" w:rsidP="00832980">
      <w:pPr>
        <w:rPr>
          <w:lang w:val="en-US"/>
        </w:rPr>
      </w:pPr>
      <w:r>
        <w:rPr>
          <w:lang w:val="en-US"/>
        </w:rPr>
        <w:t>After successful implementation with the initial site, the improvement team can work to spread learning and changes to other parts of the clinic or to other clinics within the Primary Care Network. While actual spread occurs at the end of a successful improvement initiative, improvement teams should develop strategies for spreading improvements from the beginning of the project.</w:t>
      </w:r>
    </w:p>
    <w:p w14:paraId="61E6E4B3" w14:textId="456B9BD2" w:rsidR="00C81605" w:rsidRDefault="00C81605" w:rsidP="00C81605">
      <w:pPr>
        <w:rPr>
          <w:lang w:val="en-US"/>
        </w:rPr>
      </w:pPr>
      <w:r>
        <w:rPr>
          <w:lang w:val="en-US"/>
        </w:rPr>
        <w:t xml:space="preserve">Thinking of the work </w:t>
      </w:r>
      <w:proofErr w:type="gramStart"/>
      <w:r>
        <w:rPr>
          <w:lang w:val="en-US"/>
        </w:rPr>
        <w:t>your</w:t>
      </w:r>
      <w:proofErr w:type="gramEnd"/>
      <w:r>
        <w:rPr>
          <w:lang w:val="en-US"/>
        </w:rPr>
        <w:t xml:space="preserve"> currently doing with your team, how can it be spread (to other patient populations/to other physicians or clinics)</w:t>
      </w:r>
      <w:r w:rsidR="00044077">
        <w:rPr>
          <w:lang w:val="en-US"/>
        </w:rPr>
        <w:t>?</w:t>
      </w:r>
    </w:p>
    <w:tbl>
      <w:tblPr>
        <w:tblStyle w:val="TableGrid"/>
        <w:tblW w:w="0" w:type="auto"/>
        <w:tblLook w:val="04A0" w:firstRow="1" w:lastRow="0" w:firstColumn="1" w:lastColumn="0" w:noHBand="0" w:noVBand="1"/>
      </w:tblPr>
      <w:tblGrid>
        <w:gridCol w:w="9350"/>
      </w:tblGrid>
      <w:tr w:rsidR="00C81605" w14:paraId="284740B6" w14:textId="77777777" w:rsidTr="00E13726">
        <w:tc>
          <w:tcPr>
            <w:tcW w:w="9350" w:type="dxa"/>
          </w:tcPr>
          <w:p w14:paraId="71E08728" w14:textId="420D96B1" w:rsidR="00C81605" w:rsidRPr="001A6A29" w:rsidRDefault="00C81605" w:rsidP="001A6A29">
            <w:pPr>
              <w:rPr>
                <w:i/>
                <w:color w:val="4472C4" w:themeColor="accent5"/>
                <w:lang w:val="en-US"/>
              </w:rPr>
            </w:pPr>
          </w:p>
          <w:p w14:paraId="4DAE0B75" w14:textId="77777777" w:rsidR="00C81605" w:rsidRDefault="00C81605" w:rsidP="00E13726">
            <w:pPr>
              <w:rPr>
                <w:lang w:val="en-US"/>
              </w:rPr>
            </w:pPr>
          </w:p>
          <w:p w14:paraId="28FA6025" w14:textId="77777777" w:rsidR="00C81605" w:rsidRDefault="00C81605" w:rsidP="00E13726">
            <w:pPr>
              <w:rPr>
                <w:lang w:val="en-US"/>
              </w:rPr>
            </w:pPr>
          </w:p>
        </w:tc>
      </w:tr>
    </w:tbl>
    <w:p w14:paraId="508A54B7" w14:textId="77777777" w:rsidR="00C81605" w:rsidRDefault="00C81605" w:rsidP="00832980">
      <w:pPr>
        <w:rPr>
          <w:lang w:val="en-US"/>
        </w:rPr>
      </w:pPr>
    </w:p>
    <w:p w14:paraId="65E0DF13" w14:textId="77777777" w:rsidR="005556E8" w:rsidRDefault="005556E8" w:rsidP="00832980">
      <w:pPr>
        <w:rPr>
          <w:lang w:val="en-US"/>
        </w:rPr>
      </w:pPr>
      <w:r>
        <w:rPr>
          <w:lang w:val="en-US"/>
        </w:rPr>
        <w:t xml:space="preserve">Be aware of the Seven </w:t>
      </w:r>
      <w:proofErr w:type="spellStart"/>
      <w:r>
        <w:rPr>
          <w:lang w:val="en-US"/>
        </w:rPr>
        <w:t>Spreadly</w:t>
      </w:r>
      <w:proofErr w:type="spellEnd"/>
      <w:r>
        <w:rPr>
          <w:lang w:val="en-US"/>
        </w:rPr>
        <w:t xml:space="preserve"> Sins. Reference the Seven </w:t>
      </w:r>
      <w:proofErr w:type="spellStart"/>
      <w:r>
        <w:rPr>
          <w:lang w:val="en-US"/>
        </w:rPr>
        <w:t>Spreadly</w:t>
      </w:r>
      <w:proofErr w:type="spellEnd"/>
      <w:r>
        <w:rPr>
          <w:lang w:val="en-US"/>
        </w:rPr>
        <w:t xml:space="preserve"> Sins handout to learn more.</w:t>
      </w:r>
    </w:p>
    <w:p w14:paraId="7EDAB9A2" w14:textId="77777777" w:rsidR="00044077" w:rsidRDefault="00044077" w:rsidP="00044077">
      <w:pPr>
        <w:pStyle w:val="Heading1"/>
        <w:numPr>
          <w:ilvl w:val="0"/>
          <w:numId w:val="7"/>
        </w:numPr>
        <w:rPr>
          <w:lang w:val="en-US"/>
        </w:rPr>
      </w:pPr>
      <w:r>
        <w:rPr>
          <w:lang w:val="en-US"/>
        </w:rPr>
        <w:t>Celebrate!</w:t>
      </w:r>
    </w:p>
    <w:p w14:paraId="281084F9" w14:textId="77777777" w:rsidR="00044077" w:rsidRDefault="00044077" w:rsidP="00044077">
      <w:pPr>
        <w:rPr>
          <w:lang w:val="en-US"/>
        </w:rPr>
      </w:pPr>
      <w:r>
        <w:rPr>
          <w:lang w:val="en-US"/>
        </w:rPr>
        <w:t>Plan to celebrate at milestones along the improvement journey, as well as when you achieve your aim.  Recognize and highlight the efforts and accomplishments of the team.</w:t>
      </w:r>
    </w:p>
    <w:p w14:paraId="1CCA0785" w14:textId="77777777" w:rsidR="005556E8" w:rsidRDefault="005556E8" w:rsidP="005556E8">
      <w:pPr>
        <w:rPr>
          <w:lang w:val="en-US"/>
        </w:rPr>
      </w:pPr>
      <w:r>
        <w:rPr>
          <w:lang w:val="en-US"/>
        </w:rPr>
        <w:t>Brainstorm ways in which you might celebrate with a team:</w:t>
      </w:r>
      <w:r w:rsidRPr="005556E8">
        <w:rPr>
          <w:lang w:val="en-US"/>
        </w:rPr>
        <w:t xml:space="preserve"> </w:t>
      </w:r>
    </w:p>
    <w:tbl>
      <w:tblPr>
        <w:tblStyle w:val="TableGrid"/>
        <w:tblW w:w="0" w:type="auto"/>
        <w:tblLook w:val="04A0" w:firstRow="1" w:lastRow="0" w:firstColumn="1" w:lastColumn="0" w:noHBand="0" w:noVBand="1"/>
      </w:tblPr>
      <w:tblGrid>
        <w:gridCol w:w="9350"/>
      </w:tblGrid>
      <w:tr w:rsidR="005556E8" w14:paraId="2407DE92" w14:textId="77777777" w:rsidTr="00E13726">
        <w:tc>
          <w:tcPr>
            <w:tcW w:w="9350" w:type="dxa"/>
          </w:tcPr>
          <w:p w14:paraId="0D8F429A" w14:textId="54109E74" w:rsidR="005556E8" w:rsidRPr="001A6A29" w:rsidRDefault="005556E8" w:rsidP="001A6A29">
            <w:pPr>
              <w:rPr>
                <w:color w:val="4472C4" w:themeColor="accent5"/>
                <w:lang w:val="en-US"/>
              </w:rPr>
            </w:pPr>
          </w:p>
          <w:p w14:paraId="4BFAB3C9" w14:textId="77777777" w:rsidR="005556E8" w:rsidRDefault="005556E8" w:rsidP="00E13726">
            <w:pPr>
              <w:rPr>
                <w:lang w:val="en-US"/>
              </w:rPr>
            </w:pPr>
          </w:p>
          <w:p w14:paraId="6BCFF571" w14:textId="77777777" w:rsidR="005556E8" w:rsidRDefault="005556E8" w:rsidP="00E13726">
            <w:pPr>
              <w:rPr>
                <w:lang w:val="en-US"/>
              </w:rPr>
            </w:pPr>
          </w:p>
        </w:tc>
      </w:tr>
    </w:tbl>
    <w:p w14:paraId="5CF25DE1" w14:textId="77777777" w:rsidR="005556E8" w:rsidRDefault="005556E8" w:rsidP="005556E8">
      <w:pPr>
        <w:rPr>
          <w:lang w:val="en-US"/>
        </w:rPr>
      </w:pPr>
    </w:p>
    <w:p w14:paraId="59086E95" w14:textId="77777777" w:rsidR="008434E3" w:rsidRPr="00832980" w:rsidRDefault="008434E3" w:rsidP="00832980">
      <w:pPr>
        <w:rPr>
          <w:lang w:val="en-US"/>
        </w:rPr>
      </w:pPr>
    </w:p>
    <w:sectPr w:rsidR="008434E3" w:rsidRPr="00832980" w:rsidSect="009B126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8A29" w14:textId="77777777" w:rsidR="00904A36" w:rsidRDefault="00904A36" w:rsidP="009B126D">
      <w:pPr>
        <w:spacing w:after="0" w:line="240" w:lineRule="auto"/>
      </w:pPr>
      <w:r>
        <w:separator/>
      </w:r>
    </w:p>
  </w:endnote>
  <w:endnote w:type="continuationSeparator" w:id="0">
    <w:p w14:paraId="4748F70F" w14:textId="77777777" w:rsidR="00904A36" w:rsidRDefault="00904A36" w:rsidP="009B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36984"/>
      <w:docPartObj>
        <w:docPartGallery w:val="Page Numbers (Bottom of Page)"/>
        <w:docPartUnique/>
      </w:docPartObj>
    </w:sdtPr>
    <w:sdtEndPr>
      <w:rPr>
        <w:color w:val="7F7F7F" w:themeColor="background1" w:themeShade="7F"/>
        <w:spacing w:val="60"/>
      </w:rPr>
    </w:sdtEndPr>
    <w:sdtContent>
      <w:p w14:paraId="4BF1F7EF" w14:textId="3AFC3DA0" w:rsidR="00904A36" w:rsidRDefault="00904A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2DC0">
          <w:rPr>
            <w:noProof/>
          </w:rPr>
          <w:t>7</w:t>
        </w:r>
        <w:r>
          <w:rPr>
            <w:noProof/>
          </w:rPr>
          <w:fldChar w:fldCharType="end"/>
        </w:r>
        <w:r>
          <w:t xml:space="preserve"> | </w:t>
        </w:r>
        <w:r>
          <w:rPr>
            <w:color w:val="7F7F7F" w:themeColor="background1" w:themeShade="7F"/>
            <w:spacing w:val="60"/>
          </w:rPr>
          <w:t>Page</w:t>
        </w:r>
      </w:p>
    </w:sdtContent>
  </w:sdt>
  <w:p w14:paraId="1CC17699" w14:textId="77777777" w:rsidR="00904A36" w:rsidRDefault="00904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28A9" w14:textId="77777777" w:rsidR="00904A36" w:rsidRDefault="00904A36" w:rsidP="009B126D">
      <w:pPr>
        <w:spacing w:after="0" w:line="240" w:lineRule="auto"/>
      </w:pPr>
      <w:r>
        <w:separator/>
      </w:r>
    </w:p>
  </w:footnote>
  <w:footnote w:type="continuationSeparator" w:id="0">
    <w:p w14:paraId="4FDE767D" w14:textId="77777777" w:rsidR="00904A36" w:rsidRDefault="00904A36" w:rsidP="009B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6BA"/>
    <w:multiLevelType w:val="hybridMultilevel"/>
    <w:tmpl w:val="0CD23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A03B5F"/>
    <w:multiLevelType w:val="hybridMultilevel"/>
    <w:tmpl w:val="B4DAAE9C"/>
    <w:lvl w:ilvl="0" w:tplc="9246295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1B3719"/>
    <w:multiLevelType w:val="hybridMultilevel"/>
    <w:tmpl w:val="4704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B3229"/>
    <w:multiLevelType w:val="hybridMultilevel"/>
    <w:tmpl w:val="FF50259C"/>
    <w:lvl w:ilvl="0" w:tplc="9246295A">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3FB3E08"/>
    <w:multiLevelType w:val="hybridMultilevel"/>
    <w:tmpl w:val="188AEB46"/>
    <w:lvl w:ilvl="0" w:tplc="9246295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962A33"/>
    <w:multiLevelType w:val="hybridMultilevel"/>
    <w:tmpl w:val="C540A0AE"/>
    <w:lvl w:ilvl="0" w:tplc="0F72D28C">
      <w:numFmt w:val="bullet"/>
      <w:lvlText w:val="-"/>
      <w:lvlJc w:val="left"/>
      <w:pPr>
        <w:ind w:left="360" w:hanging="360"/>
      </w:pPr>
      <w:rPr>
        <w:rFonts w:ascii="Calibri" w:eastAsiaTheme="minorHAnsi" w:hAnsi="Calibri" w:cs="Calibri" w:hint="default"/>
        <w:i/>
        <w:color w:val="4472C4"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733094"/>
    <w:multiLevelType w:val="hybridMultilevel"/>
    <w:tmpl w:val="A02AD7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A657BF"/>
    <w:multiLevelType w:val="hybridMultilevel"/>
    <w:tmpl w:val="F698DFA6"/>
    <w:lvl w:ilvl="0" w:tplc="A0928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82A8B"/>
    <w:multiLevelType w:val="hybridMultilevel"/>
    <w:tmpl w:val="2CD8B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33603466">
    <w:abstractNumId w:val="1"/>
  </w:num>
  <w:num w:numId="2" w16cid:durableId="2146969423">
    <w:abstractNumId w:val="8"/>
  </w:num>
  <w:num w:numId="3" w16cid:durableId="375356822">
    <w:abstractNumId w:val="0"/>
  </w:num>
  <w:num w:numId="4" w16cid:durableId="123088489">
    <w:abstractNumId w:val="4"/>
  </w:num>
  <w:num w:numId="5" w16cid:durableId="415322627">
    <w:abstractNumId w:val="7"/>
  </w:num>
  <w:num w:numId="6" w16cid:durableId="1558467336">
    <w:abstractNumId w:val="3"/>
  </w:num>
  <w:num w:numId="7" w16cid:durableId="1359505158">
    <w:abstractNumId w:val="2"/>
  </w:num>
  <w:num w:numId="8" w16cid:durableId="1823693008">
    <w:abstractNumId w:val="6"/>
  </w:num>
  <w:num w:numId="9" w16cid:durableId="78791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6D"/>
    <w:rsid w:val="00000EF2"/>
    <w:rsid w:val="00025394"/>
    <w:rsid w:val="0003218F"/>
    <w:rsid w:val="00044077"/>
    <w:rsid w:val="00097AB6"/>
    <w:rsid w:val="000A52B7"/>
    <w:rsid w:val="000D09CB"/>
    <w:rsid w:val="001A6A29"/>
    <w:rsid w:val="001B391D"/>
    <w:rsid w:val="00231C8A"/>
    <w:rsid w:val="00237EA9"/>
    <w:rsid w:val="002665AF"/>
    <w:rsid w:val="00274DA5"/>
    <w:rsid w:val="002D6F57"/>
    <w:rsid w:val="002E4B2A"/>
    <w:rsid w:val="00380DA4"/>
    <w:rsid w:val="00384E55"/>
    <w:rsid w:val="00387BEC"/>
    <w:rsid w:val="00396842"/>
    <w:rsid w:val="003B0C7E"/>
    <w:rsid w:val="004022F3"/>
    <w:rsid w:val="0041278F"/>
    <w:rsid w:val="00414E13"/>
    <w:rsid w:val="00460925"/>
    <w:rsid w:val="00480F82"/>
    <w:rsid w:val="004E5E02"/>
    <w:rsid w:val="00514750"/>
    <w:rsid w:val="005479DB"/>
    <w:rsid w:val="005556E8"/>
    <w:rsid w:val="005A1713"/>
    <w:rsid w:val="005C2DFC"/>
    <w:rsid w:val="005D140A"/>
    <w:rsid w:val="006236FB"/>
    <w:rsid w:val="00667C36"/>
    <w:rsid w:val="00680797"/>
    <w:rsid w:val="006F784A"/>
    <w:rsid w:val="00717001"/>
    <w:rsid w:val="00736520"/>
    <w:rsid w:val="007546B9"/>
    <w:rsid w:val="007C1B4D"/>
    <w:rsid w:val="007C2D54"/>
    <w:rsid w:val="00832980"/>
    <w:rsid w:val="008434E3"/>
    <w:rsid w:val="00865493"/>
    <w:rsid w:val="008A135D"/>
    <w:rsid w:val="008A321F"/>
    <w:rsid w:val="008B62B4"/>
    <w:rsid w:val="00904A36"/>
    <w:rsid w:val="00912EEE"/>
    <w:rsid w:val="00961005"/>
    <w:rsid w:val="00967355"/>
    <w:rsid w:val="009928E7"/>
    <w:rsid w:val="009B058E"/>
    <w:rsid w:val="009B126D"/>
    <w:rsid w:val="009B28EB"/>
    <w:rsid w:val="009B6AAB"/>
    <w:rsid w:val="009F16F1"/>
    <w:rsid w:val="009F3020"/>
    <w:rsid w:val="009F5FD3"/>
    <w:rsid w:val="00A03AC2"/>
    <w:rsid w:val="00A346AA"/>
    <w:rsid w:val="00A40CEA"/>
    <w:rsid w:val="00A97D04"/>
    <w:rsid w:val="00AC0581"/>
    <w:rsid w:val="00AE1B69"/>
    <w:rsid w:val="00B256E3"/>
    <w:rsid w:val="00B32DC0"/>
    <w:rsid w:val="00B331C5"/>
    <w:rsid w:val="00B517D7"/>
    <w:rsid w:val="00B5206A"/>
    <w:rsid w:val="00B90DC0"/>
    <w:rsid w:val="00BB6715"/>
    <w:rsid w:val="00BF3690"/>
    <w:rsid w:val="00C06FDA"/>
    <w:rsid w:val="00C43EC6"/>
    <w:rsid w:val="00C81605"/>
    <w:rsid w:val="00C94968"/>
    <w:rsid w:val="00D234A2"/>
    <w:rsid w:val="00D57179"/>
    <w:rsid w:val="00D85532"/>
    <w:rsid w:val="00D96A4B"/>
    <w:rsid w:val="00DF2BFF"/>
    <w:rsid w:val="00E13726"/>
    <w:rsid w:val="00E2393F"/>
    <w:rsid w:val="00E259DD"/>
    <w:rsid w:val="00E71426"/>
    <w:rsid w:val="00E71554"/>
    <w:rsid w:val="00E92B11"/>
    <w:rsid w:val="00EB1F34"/>
    <w:rsid w:val="00EC79A2"/>
    <w:rsid w:val="00EE6E8B"/>
    <w:rsid w:val="00F24DF2"/>
    <w:rsid w:val="00F62764"/>
    <w:rsid w:val="00FE5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D5E1"/>
  <w15:chartTrackingRefBased/>
  <w15:docId w15:val="{C75059B2-1352-496D-933C-197AE9D5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7E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6D"/>
  </w:style>
  <w:style w:type="paragraph" w:styleId="Footer">
    <w:name w:val="footer"/>
    <w:basedOn w:val="Normal"/>
    <w:link w:val="FooterChar"/>
    <w:uiPriority w:val="99"/>
    <w:unhideWhenUsed/>
    <w:rsid w:val="009B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6D"/>
  </w:style>
  <w:style w:type="paragraph" w:styleId="Title">
    <w:name w:val="Title"/>
    <w:basedOn w:val="Normal"/>
    <w:next w:val="Normal"/>
    <w:link w:val="TitleChar"/>
    <w:uiPriority w:val="10"/>
    <w:qFormat/>
    <w:rsid w:val="009B12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2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12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12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B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B12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57179"/>
    <w:pPr>
      <w:ind w:left="720"/>
      <w:contextualSpacing/>
    </w:pPr>
  </w:style>
  <w:style w:type="paragraph" w:styleId="Subtitle">
    <w:name w:val="Subtitle"/>
    <w:basedOn w:val="Normal"/>
    <w:next w:val="Normal"/>
    <w:link w:val="SubtitleChar"/>
    <w:uiPriority w:val="11"/>
    <w:qFormat/>
    <w:rsid w:val="00B517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17D7"/>
    <w:rPr>
      <w:rFonts w:eastAsiaTheme="minorEastAsia"/>
      <w:color w:val="5A5A5A" w:themeColor="text1" w:themeTint="A5"/>
      <w:spacing w:val="15"/>
    </w:rPr>
  </w:style>
  <w:style w:type="character" w:styleId="SubtleEmphasis">
    <w:name w:val="Subtle Emphasis"/>
    <w:basedOn w:val="DefaultParagraphFont"/>
    <w:uiPriority w:val="19"/>
    <w:qFormat/>
    <w:rsid w:val="00B517D7"/>
    <w:rPr>
      <w:i/>
      <w:iCs/>
      <w:color w:val="404040" w:themeColor="text1" w:themeTint="BF"/>
    </w:rPr>
  </w:style>
  <w:style w:type="character" w:customStyle="1" w:styleId="Heading3Char">
    <w:name w:val="Heading 3 Char"/>
    <w:basedOn w:val="DefaultParagraphFont"/>
    <w:link w:val="Heading3"/>
    <w:uiPriority w:val="9"/>
    <w:rsid w:val="00237EA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6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05"/>
    <w:rPr>
      <w:rFonts w:ascii="Segoe UI" w:hAnsi="Segoe UI" w:cs="Segoe UI"/>
      <w:sz w:val="18"/>
      <w:szCs w:val="18"/>
    </w:rPr>
  </w:style>
  <w:style w:type="character" w:styleId="CommentReference">
    <w:name w:val="annotation reference"/>
    <w:basedOn w:val="DefaultParagraphFont"/>
    <w:uiPriority w:val="99"/>
    <w:semiHidden/>
    <w:unhideWhenUsed/>
    <w:rsid w:val="005C2DFC"/>
    <w:rPr>
      <w:sz w:val="16"/>
      <w:szCs w:val="16"/>
    </w:rPr>
  </w:style>
  <w:style w:type="paragraph" w:styleId="CommentText">
    <w:name w:val="annotation text"/>
    <w:basedOn w:val="Normal"/>
    <w:link w:val="CommentTextChar"/>
    <w:uiPriority w:val="99"/>
    <w:semiHidden/>
    <w:unhideWhenUsed/>
    <w:rsid w:val="005C2DFC"/>
    <w:pPr>
      <w:spacing w:line="240" w:lineRule="auto"/>
    </w:pPr>
    <w:rPr>
      <w:sz w:val="20"/>
      <w:szCs w:val="20"/>
    </w:rPr>
  </w:style>
  <w:style w:type="character" w:customStyle="1" w:styleId="CommentTextChar">
    <w:name w:val="Comment Text Char"/>
    <w:basedOn w:val="DefaultParagraphFont"/>
    <w:link w:val="CommentText"/>
    <w:uiPriority w:val="99"/>
    <w:semiHidden/>
    <w:rsid w:val="005C2DFC"/>
    <w:rPr>
      <w:sz w:val="20"/>
      <w:szCs w:val="20"/>
    </w:rPr>
  </w:style>
  <w:style w:type="paragraph" w:styleId="CommentSubject">
    <w:name w:val="annotation subject"/>
    <w:basedOn w:val="CommentText"/>
    <w:next w:val="CommentText"/>
    <w:link w:val="CommentSubjectChar"/>
    <w:uiPriority w:val="99"/>
    <w:semiHidden/>
    <w:unhideWhenUsed/>
    <w:rsid w:val="005C2DFC"/>
    <w:rPr>
      <w:b/>
      <w:bCs/>
    </w:rPr>
  </w:style>
  <w:style w:type="character" w:customStyle="1" w:styleId="CommentSubjectChar">
    <w:name w:val="Comment Subject Char"/>
    <w:basedOn w:val="CommentTextChar"/>
    <w:link w:val="CommentSubject"/>
    <w:uiPriority w:val="99"/>
    <w:semiHidden/>
    <w:rsid w:val="005C2DFC"/>
    <w:rPr>
      <w:b/>
      <w:bCs/>
      <w:sz w:val="20"/>
      <w:szCs w:val="20"/>
    </w:rPr>
  </w:style>
  <w:style w:type="character" w:styleId="Hyperlink">
    <w:name w:val="Hyperlink"/>
    <w:basedOn w:val="DefaultParagraphFont"/>
    <w:uiPriority w:val="99"/>
    <w:semiHidden/>
    <w:unhideWhenUsed/>
    <w:rsid w:val="00BB6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43D4B4C41DB45B8AB8080EA4C379C" ma:contentTypeVersion="18" ma:contentTypeDescription="Create a new document." ma:contentTypeScope="" ma:versionID="429b0f86024504906fd37c2032cbfb24">
  <xsd:schema xmlns:xsd="http://www.w3.org/2001/XMLSchema" xmlns:xs="http://www.w3.org/2001/XMLSchema" xmlns:p="http://schemas.microsoft.com/office/2006/metadata/properties" xmlns:ns2="1226895d-a49c-4384-bca4-60b43a1d70f6" xmlns:ns3="a241be55-8eed-4ada-b246-699491c8ee38" targetNamespace="http://schemas.microsoft.com/office/2006/metadata/properties" ma:root="true" ma:fieldsID="67b514a98cf61a19b3926dc6ff6e4a1c" ns2:_="" ns3:_="">
    <xsd:import namespace="1226895d-a49c-4384-bca4-60b43a1d70f6"/>
    <xsd:import namespace="a241be55-8eed-4ada-b246-699491c8ee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6895d-a49c-4384-bca4-60b43a1d7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db2b0-7700-4847-ab1b-b93d7df92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41be55-8eed-4ada-b246-699491c8ee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04e26-2b1b-4a19-82c3-675019b5c440}" ma:internalName="TaxCatchAll" ma:showField="CatchAllData" ma:web="a241be55-8eed-4ada-b246-699491c8ee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41be55-8eed-4ada-b246-699491c8ee38" xsi:nil="true"/>
    <lcf76f155ced4ddcb4097134ff3c332f xmlns="1226895d-a49c-4384-bca4-60b43a1d70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40FA65-4DDD-4FFF-AD81-B30355C49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6895d-a49c-4384-bca4-60b43a1d70f6"/>
    <ds:schemaRef ds:uri="a241be55-8eed-4ada-b246-699491c8e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13480-6FDA-4C16-8BA1-8C21A5E4A772}">
  <ds:schemaRefs>
    <ds:schemaRef ds:uri="http://schemas.microsoft.com/sharepoint/v3/contenttype/forms"/>
  </ds:schemaRefs>
</ds:datastoreItem>
</file>

<file path=customXml/itemProps3.xml><?xml version="1.0" encoding="utf-8"?>
<ds:datastoreItem xmlns:ds="http://schemas.openxmlformats.org/officeDocument/2006/customXml" ds:itemID="{BE86CB4D-91DB-4D8B-8707-FBE36C8A5D08}">
  <ds:schemaRefs>
    <ds:schemaRef ds:uri="http://schemas.microsoft.com/office/2006/metadata/properties"/>
    <ds:schemaRef ds:uri="http://schemas.microsoft.com/office/infopath/2007/PartnerControls"/>
    <ds:schemaRef ds:uri="a241be55-8eed-4ada-b246-699491c8ee38"/>
    <ds:schemaRef ds:uri="1226895d-a49c-4384-bca4-60b43a1d70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Johnston</dc:creator>
  <cp:keywords/>
  <dc:description/>
  <cp:lastModifiedBy>Tamara Reichert</cp:lastModifiedBy>
  <cp:revision>2</cp:revision>
  <dcterms:created xsi:type="dcterms:W3CDTF">2023-12-01T23:17:00Z</dcterms:created>
  <dcterms:modified xsi:type="dcterms:W3CDTF">2023-12-01T23:17:00Z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0x010100F2643D4B4C41DB45B8AB8080EA4C379C</vt:lpwstr>
  </property>
</Properties>
</file>